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0FA7" w14:textId="77777777" w:rsidR="00783F1B" w:rsidRPr="00001A84" w:rsidRDefault="00520A3E" w:rsidP="00001A84">
      <w:pPr>
        <w:pStyle w:val="Titel"/>
        <w:spacing w:after="240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1A84">
        <w:rPr>
          <w:rFonts w:asciiTheme="minorHAnsi" w:hAnsiTheme="minorHAnsi" w:cstheme="minorHAnsi"/>
          <w:b/>
          <w:sz w:val="28"/>
          <w:szCs w:val="28"/>
        </w:rPr>
        <w:t xml:space="preserve">In Hessen bestimmte Sachverständige </w:t>
      </w:r>
      <w:r w:rsidR="00ED06AE" w:rsidRPr="00001A84">
        <w:rPr>
          <w:rFonts w:asciiTheme="minorHAnsi" w:hAnsiTheme="minorHAnsi" w:cstheme="minorHAnsi"/>
          <w:b/>
          <w:sz w:val="28"/>
          <w:szCs w:val="28"/>
        </w:rPr>
        <w:t xml:space="preserve">nach § </w:t>
      </w:r>
      <w:r w:rsidRPr="00001A84">
        <w:rPr>
          <w:rFonts w:asciiTheme="minorHAnsi" w:hAnsiTheme="minorHAnsi" w:cstheme="minorHAnsi"/>
          <w:b/>
          <w:sz w:val="28"/>
          <w:szCs w:val="28"/>
        </w:rPr>
        <w:t>172</w:t>
      </w:r>
      <w:r w:rsidR="00ED06AE" w:rsidRPr="00001A84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001A84">
        <w:rPr>
          <w:rFonts w:asciiTheme="minorHAnsi" w:hAnsiTheme="minorHAnsi" w:cstheme="minorHAnsi"/>
          <w:b/>
          <w:sz w:val="28"/>
          <w:szCs w:val="28"/>
        </w:rPr>
        <w:t>s</w:t>
      </w:r>
      <w:r w:rsidR="00ED06AE" w:rsidRPr="00001A84">
        <w:rPr>
          <w:rFonts w:asciiTheme="minorHAnsi" w:hAnsiTheme="minorHAnsi" w:cstheme="minorHAnsi"/>
          <w:b/>
          <w:sz w:val="28"/>
          <w:szCs w:val="28"/>
        </w:rPr>
        <w:t xml:space="preserve"> Strahlenschutz</w:t>
      </w:r>
      <w:r w:rsidRPr="00001A84">
        <w:rPr>
          <w:rFonts w:asciiTheme="minorHAnsi" w:hAnsiTheme="minorHAnsi" w:cstheme="minorHAnsi"/>
          <w:b/>
          <w:sz w:val="28"/>
          <w:szCs w:val="28"/>
        </w:rPr>
        <w:t>gesetzes</w:t>
      </w:r>
      <w:r w:rsidR="00F646F4" w:rsidRPr="00001A84">
        <w:rPr>
          <w:rFonts w:asciiTheme="minorHAnsi" w:hAnsiTheme="minorHAnsi" w:cstheme="minorHAnsi"/>
          <w:b/>
          <w:sz w:val="28"/>
          <w:szCs w:val="28"/>
        </w:rPr>
        <w:t xml:space="preserve"> (StrlSchG)</w:t>
      </w:r>
    </w:p>
    <w:tbl>
      <w:tblPr>
        <w:tblStyle w:val="Gitternetztabelle1hell"/>
        <w:tblW w:w="15593" w:type="dxa"/>
        <w:tblInd w:w="-5" w:type="dxa"/>
        <w:tblLayout w:type="fixed"/>
        <w:tblLook w:val="00A0" w:firstRow="1" w:lastRow="0" w:firstColumn="1" w:lastColumn="0" w:noHBand="0" w:noVBand="0"/>
        <w:tblCaption w:val="Zusammenstellung der in Hessen bestimmten Sachverständigen nach § 172 StrlSchG"/>
        <w:tblDescription w:val="Das Hessische Landesamt für Naturschutz, Umwelt und Geologie führt als Sachverständigen Organisation Prüfungen nach § 172 Abs. 1 Nr. 1, 3 und 4 StrlSchG. Diplom-Physiker Peter Alt führt als Sachverständiger Prüfungen nach § 172 Abs. 1 Nr. 1, 3 und 4 StrlSchG durch. Herr Dr. Schrauf führt als Sachverständiger Prüfungen nach § 172 Abs. 1 Nr. 1, 3 und 4 StrlSchG durch. TÜV Technische Überwachung Hessen GmbH führt als Sachverständigen Organisation Prüfungen nach § 172 Abs. 1 Nr. 1 StrlSchG durch."/>
      </w:tblPr>
      <w:tblGrid>
        <w:gridCol w:w="2926"/>
        <w:gridCol w:w="3454"/>
        <w:gridCol w:w="2409"/>
        <w:gridCol w:w="3402"/>
        <w:gridCol w:w="3402"/>
      </w:tblGrid>
      <w:tr w:rsidR="008B61CA" w:rsidRPr="00D9273A" w14:paraId="3E79A5B0" w14:textId="77777777" w:rsidTr="0081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vAlign w:val="bottom"/>
          </w:tcPr>
          <w:p w14:paraId="2E8528F3" w14:textId="77777777" w:rsidR="008B61CA" w:rsidRPr="00001A84" w:rsidRDefault="008B61CA" w:rsidP="00EB159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</w:rPr>
            </w:pPr>
            <w:r w:rsidRPr="00001A84">
              <w:rPr>
                <w:rFonts w:ascii="Arial" w:hAnsi="Arial" w:cs="Arial"/>
                <w:sz w:val="20"/>
              </w:rPr>
              <w:t>Sachverständige (SV)</w:t>
            </w:r>
          </w:p>
        </w:tc>
        <w:tc>
          <w:tcPr>
            <w:tcW w:w="3454" w:type="dxa"/>
          </w:tcPr>
          <w:p w14:paraId="4580BD5B" w14:textId="77777777" w:rsidR="008B61CA" w:rsidRPr="00001A84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SV nach § 172 Absatz 1 Nr. 1 StrlSchG</w:t>
            </w:r>
          </w:p>
          <w:p w14:paraId="347CE5F0" w14:textId="6D4C54B2" w:rsidR="008B61CA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Prüfung von Röntgeneinrichtungen, einschließlich der Erteilung der Bescheinigung, und die Prüfung von Röntgeneinrichtungen oder Störstrahlern gemäß der </w:t>
            </w:r>
            <w:proofErr w:type="gramStart"/>
            <w:r w:rsidRPr="00001A84">
              <w:rPr>
                <w:rFonts w:ascii="Arial" w:hAnsi="Arial" w:cs="Arial"/>
                <w:b w:val="0"/>
                <w:sz w:val="20"/>
              </w:rPr>
              <w:t>Rechts</w:t>
            </w:r>
            <w:r w:rsidR="001261DC">
              <w:rPr>
                <w:rFonts w:ascii="Arial" w:hAnsi="Arial" w:cs="Arial"/>
                <w:b w:val="0"/>
                <w:sz w:val="20"/>
              </w:rPr>
              <w:t>-</w:t>
            </w:r>
            <w:r w:rsidRPr="00001A84">
              <w:rPr>
                <w:rFonts w:ascii="Arial" w:hAnsi="Arial" w:cs="Arial"/>
                <w:b w:val="0"/>
                <w:sz w:val="20"/>
              </w:rPr>
              <w:t>verordnung</w:t>
            </w:r>
            <w:proofErr w:type="gramEnd"/>
            <w:r w:rsidRPr="00001A84">
              <w:rPr>
                <w:rFonts w:ascii="Arial" w:hAnsi="Arial" w:cs="Arial"/>
                <w:b w:val="0"/>
                <w:sz w:val="20"/>
              </w:rPr>
              <w:t xml:space="preserve"> nach § 89 Satz 1 N</w:t>
            </w:r>
            <w:r w:rsidR="00D13713">
              <w:rPr>
                <w:rFonts w:ascii="Arial" w:hAnsi="Arial" w:cs="Arial"/>
                <w:b w:val="0"/>
                <w:sz w:val="20"/>
              </w:rPr>
              <w:t>r.</w:t>
            </w:r>
            <w:r w:rsidRPr="00001A84">
              <w:rPr>
                <w:rFonts w:ascii="Arial" w:hAnsi="Arial" w:cs="Arial"/>
                <w:b w:val="0"/>
                <w:sz w:val="20"/>
              </w:rPr>
              <w:t xml:space="preserve"> 3</w:t>
            </w:r>
          </w:p>
          <w:p w14:paraId="76ED260B" w14:textId="379A4604" w:rsidR="00001A84" w:rsidRPr="00001A84" w:rsidRDefault="00001A84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09" w:type="dxa"/>
          </w:tcPr>
          <w:p w14:paraId="02D979F9" w14:textId="77777777" w:rsidR="008B61CA" w:rsidRPr="00001A84" w:rsidRDefault="008B61CA" w:rsidP="00FC204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SV nach § 172 Abs. 1 Nr. 2 StrlSchG </w:t>
            </w:r>
          </w:p>
          <w:p w14:paraId="6C28F03D" w14:textId="77777777" w:rsidR="008B61CA" w:rsidRPr="00001A84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Prüfung von Arbeitsplätzen mit Exposition durch natürlich vorkommende Radioaktivität nach § 55 StrlSchG</w:t>
            </w:r>
          </w:p>
        </w:tc>
        <w:tc>
          <w:tcPr>
            <w:tcW w:w="3402" w:type="dxa"/>
          </w:tcPr>
          <w:p w14:paraId="7995497F" w14:textId="77777777" w:rsidR="008B61CA" w:rsidRPr="00001A84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SV nach § 172 Abs. 1 </w:t>
            </w:r>
          </w:p>
          <w:p w14:paraId="6F318F49" w14:textId="77777777" w:rsidR="008B61CA" w:rsidRPr="00001A84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Nr. 3 StrlSchG </w:t>
            </w:r>
          </w:p>
          <w:p w14:paraId="5B52D0FD" w14:textId="77777777" w:rsidR="008B61CA" w:rsidRPr="00001A84" w:rsidRDefault="008B61CA" w:rsidP="00FC204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Prüfung von Anlagen zur Erzeugung ionisierender Strahlung, von Bestrahlungsvorrichtungen und von Geräten für die Gammaradiographie nach § 88 Abs. 1 StrlSchV</w:t>
            </w:r>
          </w:p>
        </w:tc>
        <w:tc>
          <w:tcPr>
            <w:tcW w:w="3402" w:type="dxa"/>
          </w:tcPr>
          <w:p w14:paraId="1328624A" w14:textId="77777777" w:rsidR="008B61CA" w:rsidRPr="00001A84" w:rsidRDefault="008B61CA" w:rsidP="00FC204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SV nach § 172 Abs. 1 </w:t>
            </w:r>
          </w:p>
          <w:p w14:paraId="0F4F6556" w14:textId="77777777" w:rsidR="008B61CA" w:rsidRPr="00001A84" w:rsidRDefault="008B61CA" w:rsidP="00FC204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Nr. 4 StrlSchG</w:t>
            </w:r>
          </w:p>
          <w:p w14:paraId="73EF4D69" w14:textId="77777777" w:rsidR="008B61CA" w:rsidRPr="00001A84" w:rsidRDefault="008B61CA" w:rsidP="00FC204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Dichtheitsprüfung von umschlossenen radioaktiven Stoffen sowie von bauartzugelassenen Vorrichtungen, die radioaktive Stoffe enthalten nach § 89 Abs. 1,2 und 3 StrlSchV</w:t>
            </w:r>
          </w:p>
        </w:tc>
      </w:tr>
      <w:tr w:rsidR="008B61CA" w:rsidRPr="00EB159E" w14:paraId="16561616" w14:textId="77777777" w:rsidTr="0081610F">
        <w:trPr>
          <w:trHeight w:val="1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5BD6242E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Hessisches Landesamt für Naturschutz, Umwelt und Geologie (HLNUG)</w:t>
            </w:r>
            <w:bookmarkStart w:id="0" w:name="_GoBack"/>
            <w:bookmarkEnd w:id="0"/>
          </w:p>
          <w:p w14:paraId="3AD72AC8" w14:textId="77777777" w:rsidR="0081610F" w:rsidRPr="0081610F" w:rsidRDefault="0081610F" w:rsidP="0081610F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i/>
                <w:sz w:val="20"/>
              </w:rPr>
            </w:pPr>
            <w:r w:rsidRPr="0081610F">
              <w:rPr>
                <w:rFonts w:ascii="Arial" w:hAnsi="Arial" w:cs="Arial"/>
                <w:b w:val="0"/>
                <w:i/>
                <w:sz w:val="20"/>
              </w:rPr>
              <w:t>Außenstelle Darmstadt</w:t>
            </w:r>
          </w:p>
          <w:p w14:paraId="3056F599" w14:textId="77777777" w:rsidR="0081610F" w:rsidRDefault="0081610F" w:rsidP="0081610F">
            <w:pPr>
              <w:rPr>
                <w:rFonts w:ascii="Arial" w:hAnsi="Arial" w:cs="Arial"/>
                <w:spacing w:val="4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spacing w:val="4"/>
                <w:sz w:val="20"/>
                <w:shd w:val="clear" w:color="auto" w:fill="FFFFFF"/>
              </w:rPr>
              <w:t>Kasinostr. 60</w:t>
            </w:r>
            <w:r>
              <w:rPr>
                <w:rFonts w:ascii="Arial" w:hAnsi="Arial" w:cs="Arial"/>
                <w:b w:val="0"/>
                <w:bCs w:val="0"/>
                <w:spacing w:val="4"/>
                <w:sz w:val="20"/>
              </w:rPr>
              <w:br/>
            </w:r>
            <w:r>
              <w:rPr>
                <w:rFonts w:ascii="Arial" w:hAnsi="Arial" w:cs="Arial"/>
                <w:b w:val="0"/>
                <w:bCs w:val="0"/>
                <w:spacing w:val="4"/>
                <w:sz w:val="20"/>
                <w:shd w:val="clear" w:color="auto" w:fill="FFFFFF"/>
              </w:rPr>
              <w:t>64293 Darmstadt</w:t>
            </w:r>
          </w:p>
          <w:p w14:paraId="74CCAA52" w14:textId="1318B791" w:rsidR="0081610F" w:rsidRDefault="0081610F" w:rsidP="0081610F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pacing w:val="4"/>
                <w:sz w:val="20"/>
                <w:shd w:val="clear" w:color="auto" w:fill="FFFFFF"/>
              </w:rPr>
              <w:t>06151-9279-0</w:t>
            </w:r>
          </w:p>
          <w:p w14:paraId="4136F159" w14:textId="1C89FD71" w:rsidR="008B61CA" w:rsidRPr="0081610F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i/>
                <w:sz w:val="20"/>
              </w:rPr>
            </w:pPr>
            <w:r w:rsidRPr="0081610F">
              <w:rPr>
                <w:rFonts w:ascii="Arial" w:hAnsi="Arial" w:cs="Arial"/>
                <w:b w:val="0"/>
                <w:i/>
                <w:sz w:val="20"/>
              </w:rPr>
              <w:t>Außenstelle Kassel</w:t>
            </w:r>
          </w:p>
          <w:p w14:paraId="26F51BB0" w14:textId="58F29445" w:rsidR="0081610F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Ludwig-Mond-Straße 33</w:t>
            </w:r>
          </w:p>
          <w:p w14:paraId="6690F7A4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34121 Kassel</w:t>
            </w:r>
          </w:p>
          <w:p w14:paraId="627943B0" w14:textId="77777777" w:rsidR="008B61CA" w:rsidRPr="00001A84" w:rsidRDefault="008B61CA" w:rsidP="004D0863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Tel.: 0561 2000-0</w:t>
            </w:r>
          </w:p>
        </w:tc>
        <w:tc>
          <w:tcPr>
            <w:tcW w:w="3454" w:type="dxa"/>
            <w:vAlign w:val="center"/>
          </w:tcPr>
          <w:p w14:paraId="6126B377" w14:textId="77777777" w:rsidR="008B61CA" w:rsidRPr="00C466BA" w:rsidRDefault="008B61CA" w:rsidP="007E45D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2409" w:type="dxa"/>
          </w:tcPr>
          <w:p w14:paraId="24BFD817" w14:textId="77777777" w:rsidR="008B61CA" w:rsidRPr="00C466BA" w:rsidRDefault="008B61CA" w:rsidP="007E45D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14:paraId="6ED1A77F" w14:textId="77777777" w:rsidR="008B61CA" w:rsidRPr="00C466BA" w:rsidRDefault="008B61CA" w:rsidP="007E45D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7C13955D" w14:textId="77777777" w:rsidR="008B61CA" w:rsidRPr="00C466BA" w:rsidRDefault="008B61CA" w:rsidP="007E45D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8B61CA" w:rsidRPr="00EB159E" w14:paraId="4CE7346B" w14:textId="77777777" w:rsidTr="0081610F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7F9A02DC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Dipl.-Phys. Peter Alt</w:t>
            </w:r>
          </w:p>
          <w:p w14:paraId="526CACF4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 xml:space="preserve">SPA Strahlenschutz </w:t>
            </w:r>
          </w:p>
          <w:p w14:paraId="2E33F05F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Albert-Einstein-Straße 37</w:t>
            </w:r>
          </w:p>
          <w:p w14:paraId="19993D49" w14:textId="77777777" w:rsidR="008B61CA" w:rsidRPr="00001A84" w:rsidRDefault="008B61CA" w:rsidP="00EB159E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60437 Frankfurt am Main</w:t>
            </w:r>
          </w:p>
          <w:p w14:paraId="26D0EC04" w14:textId="77777777" w:rsidR="008B61CA" w:rsidRPr="00001A84" w:rsidRDefault="008B61CA" w:rsidP="004D0863">
            <w:pPr>
              <w:tabs>
                <w:tab w:val="left" w:pos="-720"/>
                <w:tab w:val="left" w:pos="9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001A84">
              <w:rPr>
                <w:rFonts w:ascii="Arial" w:hAnsi="Arial" w:cs="Arial"/>
                <w:b w:val="0"/>
                <w:sz w:val="20"/>
              </w:rPr>
              <w:t>Tel.: 069 50984788</w:t>
            </w:r>
          </w:p>
        </w:tc>
        <w:tc>
          <w:tcPr>
            <w:tcW w:w="3454" w:type="dxa"/>
            <w:vAlign w:val="center"/>
          </w:tcPr>
          <w:p w14:paraId="37FB2EC5" w14:textId="77777777" w:rsidR="008B61CA" w:rsidRPr="00C466BA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2409" w:type="dxa"/>
          </w:tcPr>
          <w:p w14:paraId="3A3E02D3" w14:textId="77777777" w:rsidR="008B61CA" w:rsidRPr="00C466BA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14:paraId="77FF2886" w14:textId="77777777" w:rsidR="008B61CA" w:rsidRPr="00C466BA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12C28EA6" w14:textId="77777777" w:rsidR="008B61CA" w:rsidRPr="00C466BA" w:rsidRDefault="008B61CA" w:rsidP="00FC44F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C466BA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8B61CA" w:rsidRPr="00B02DC1" w14:paraId="5957A4BD" w14:textId="77777777" w:rsidTr="0081610F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5CD2DCF6" w14:textId="77777777" w:rsidR="008B61CA" w:rsidRPr="00B02DC1" w:rsidRDefault="008B61CA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Dr. Jürgen Schrauf</w:t>
            </w:r>
          </w:p>
          <w:p w14:paraId="2073BF62" w14:textId="77777777" w:rsidR="008B61CA" w:rsidRPr="00B02DC1" w:rsidRDefault="008B61CA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-JES Strahlenschutz-</w:t>
            </w:r>
          </w:p>
          <w:p w14:paraId="1381C94D" w14:textId="77777777" w:rsidR="008B61CA" w:rsidRPr="00B02DC1" w:rsidRDefault="008B61CA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de-Ridder-Weg 11</w:t>
            </w:r>
          </w:p>
          <w:p w14:paraId="75145960" w14:textId="77777777" w:rsidR="008B61CA" w:rsidRPr="00B02DC1" w:rsidRDefault="008B61CA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65929 Frankfurt am Main</w:t>
            </w:r>
          </w:p>
          <w:p w14:paraId="28B59FE1" w14:textId="77777777" w:rsidR="008B61CA" w:rsidRPr="00B02DC1" w:rsidRDefault="008B61CA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Tel.: 069 3006 0974</w:t>
            </w:r>
          </w:p>
        </w:tc>
        <w:tc>
          <w:tcPr>
            <w:tcW w:w="3454" w:type="dxa"/>
            <w:vAlign w:val="center"/>
          </w:tcPr>
          <w:p w14:paraId="5AC332B5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B02DC1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2409" w:type="dxa"/>
          </w:tcPr>
          <w:p w14:paraId="0D7D3DE5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14:paraId="18BC4280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B02DC1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094FE6D8" w14:textId="77777777" w:rsidR="008B61CA" w:rsidRPr="00B02DC1" w:rsidRDefault="008B61CA" w:rsidP="0000008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B02DC1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8B61CA" w:rsidRPr="00B02DC1" w14:paraId="37673556" w14:textId="77777777" w:rsidTr="0081610F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1257D050" w14:textId="77777777" w:rsidR="008B61CA" w:rsidRPr="00B02DC1" w:rsidRDefault="00FC2049" w:rsidP="00EB159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B02DC1">
              <w:rPr>
                <w:rFonts w:ascii="Arial" w:hAnsi="Arial" w:cs="Arial"/>
                <w:b w:val="0"/>
                <w:bCs w:val="0"/>
                <w:sz w:val="20"/>
              </w:rPr>
              <w:t>TÜV Technische Überwachung Hessen GmbH</w:t>
            </w:r>
          </w:p>
          <w:p w14:paraId="4DDF44E2" w14:textId="77777777" w:rsidR="00FC2049" w:rsidRPr="00B02DC1" w:rsidRDefault="00FC2049" w:rsidP="00EB159E">
            <w:pPr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02DC1">
              <w:rPr>
                <w:rFonts w:ascii="Arial" w:hAnsi="Arial" w:cs="Arial"/>
                <w:b w:val="0"/>
                <w:sz w:val="20"/>
              </w:rPr>
              <w:t>Hans-Böckler-Straße 4</w:t>
            </w:r>
            <w:r w:rsidRPr="00B02DC1">
              <w:rPr>
                <w:rFonts w:ascii="Arial" w:hAnsi="Arial" w:cs="Arial"/>
                <w:b w:val="0"/>
                <w:sz w:val="20"/>
              </w:rPr>
              <w:br/>
              <w:t>35440 Linden</w:t>
            </w:r>
            <w:r w:rsidRPr="00B02DC1">
              <w:rPr>
                <w:rFonts w:ascii="Arial" w:hAnsi="Arial" w:cs="Arial"/>
                <w:b w:val="0"/>
                <w:sz w:val="20"/>
              </w:rPr>
              <w:br/>
            </w:r>
            <w:r w:rsidR="00D5351A" w:rsidRPr="00B02DC1">
              <w:rPr>
                <w:rFonts w:ascii="Arial" w:hAnsi="Arial" w:cs="Arial"/>
                <w:b w:val="0"/>
                <w:sz w:val="20"/>
              </w:rPr>
              <w:t>0561 2091-274</w:t>
            </w:r>
          </w:p>
        </w:tc>
        <w:tc>
          <w:tcPr>
            <w:tcW w:w="3454" w:type="dxa"/>
            <w:vAlign w:val="center"/>
          </w:tcPr>
          <w:p w14:paraId="0962784F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  <w:r w:rsidRPr="00B02DC1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2409" w:type="dxa"/>
          </w:tcPr>
          <w:p w14:paraId="21AE18E3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14:paraId="2EFD7A0F" w14:textId="77777777" w:rsidR="008B61CA" w:rsidRPr="00B02DC1" w:rsidRDefault="008B61CA" w:rsidP="00473F7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14:paraId="4D4050C3" w14:textId="77777777" w:rsidR="008B61CA" w:rsidRPr="00B02DC1" w:rsidRDefault="008B61CA" w:rsidP="0000008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279FEC31" w14:textId="77777777" w:rsidR="0081610F" w:rsidRDefault="0081610F" w:rsidP="0074649E">
      <w:pPr>
        <w:jc w:val="both"/>
        <w:rPr>
          <w:rFonts w:ascii="Arial" w:hAnsi="Arial" w:cs="Arial"/>
          <w:sz w:val="22"/>
          <w:szCs w:val="22"/>
        </w:rPr>
      </w:pPr>
    </w:p>
    <w:p w14:paraId="02B83C45" w14:textId="0C9E1533" w:rsidR="0096737D" w:rsidRPr="002B133F" w:rsidRDefault="0096737D" w:rsidP="0074649E">
      <w:pPr>
        <w:jc w:val="both"/>
        <w:rPr>
          <w:rFonts w:ascii="Arial" w:hAnsi="Arial" w:cs="Arial"/>
          <w:sz w:val="22"/>
          <w:szCs w:val="22"/>
        </w:rPr>
      </w:pPr>
      <w:r w:rsidRPr="002B133F">
        <w:rPr>
          <w:rFonts w:ascii="Arial" w:hAnsi="Arial" w:cs="Arial"/>
          <w:sz w:val="22"/>
          <w:szCs w:val="22"/>
        </w:rPr>
        <w:t xml:space="preserve">Die Bestimmung zum Sachverständigen nach § 172 StrlSchG gilt bundesweit. Es kann daher auch ein von einem anderen Bundesland bestimmter Sachverständiger für eine </w:t>
      </w:r>
      <w:r w:rsidR="009C2FF7" w:rsidRPr="002B133F">
        <w:rPr>
          <w:rFonts w:ascii="Arial" w:hAnsi="Arial" w:cs="Arial"/>
          <w:sz w:val="22"/>
          <w:szCs w:val="22"/>
        </w:rPr>
        <w:t xml:space="preserve">entsprechende </w:t>
      </w:r>
      <w:r w:rsidRPr="002B133F">
        <w:rPr>
          <w:rFonts w:ascii="Arial" w:hAnsi="Arial" w:cs="Arial"/>
          <w:sz w:val="22"/>
          <w:szCs w:val="22"/>
        </w:rPr>
        <w:t>Prüfung beauftragt werden.</w:t>
      </w:r>
    </w:p>
    <w:sectPr w:rsidR="0096737D" w:rsidRPr="002B133F" w:rsidSect="008B6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0C8"/>
    <w:multiLevelType w:val="hybridMultilevel"/>
    <w:tmpl w:val="2D600C60"/>
    <w:lvl w:ilvl="0" w:tplc="52587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E1"/>
    <w:rsid w:val="0000008B"/>
    <w:rsid w:val="000014DB"/>
    <w:rsid w:val="00001A84"/>
    <w:rsid w:val="0005701D"/>
    <w:rsid w:val="0007284B"/>
    <w:rsid w:val="000B4B5B"/>
    <w:rsid w:val="000B7DA7"/>
    <w:rsid w:val="000F3942"/>
    <w:rsid w:val="001261DC"/>
    <w:rsid w:val="00156840"/>
    <w:rsid w:val="0015724C"/>
    <w:rsid w:val="00167261"/>
    <w:rsid w:val="001D0CA6"/>
    <w:rsid w:val="001E0499"/>
    <w:rsid w:val="002025CB"/>
    <w:rsid w:val="002571B9"/>
    <w:rsid w:val="00275661"/>
    <w:rsid w:val="00294D9E"/>
    <w:rsid w:val="002B133F"/>
    <w:rsid w:val="002C3451"/>
    <w:rsid w:val="002D2C6D"/>
    <w:rsid w:val="00346E78"/>
    <w:rsid w:val="003A3130"/>
    <w:rsid w:val="003B4CCF"/>
    <w:rsid w:val="00416D63"/>
    <w:rsid w:val="00473F79"/>
    <w:rsid w:val="00487B52"/>
    <w:rsid w:val="004D0863"/>
    <w:rsid w:val="00504F7C"/>
    <w:rsid w:val="00520A3E"/>
    <w:rsid w:val="005A31C1"/>
    <w:rsid w:val="005D6D79"/>
    <w:rsid w:val="00613CB3"/>
    <w:rsid w:val="006437DD"/>
    <w:rsid w:val="006615BD"/>
    <w:rsid w:val="0074649E"/>
    <w:rsid w:val="00750754"/>
    <w:rsid w:val="007667E4"/>
    <w:rsid w:val="00783F1B"/>
    <w:rsid w:val="007A6A36"/>
    <w:rsid w:val="007E45DE"/>
    <w:rsid w:val="007F17BB"/>
    <w:rsid w:val="00800358"/>
    <w:rsid w:val="00813FBE"/>
    <w:rsid w:val="0081610F"/>
    <w:rsid w:val="00864669"/>
    <w:rsid w:val="008B61CA"/>
    <w:rsid w:val="008D5BB3"/>
    <w:rsid w:val="009034B7"/>
    <w:rsid w:val="00903607"/>
    <w:rsid w:val="0096737D"/>
    <w:rsid w:val="0098653E"/>
    <w:rsid w:val="009C2FF7"/>
    <w:rsid w:val="00A11A0B"/>
    <w:rsid w:val="00A24475"/>
    <w:rsid w:val="00A4535E"/>
    <w:rsid w:val="00A67FB7"/>
    <w:rsid w:val="00AA4F72"/>
    <w:rsid w:val="00AC72C2"/>
    <w:rsid w:val="00B02DC1"/>
    <w:rsid w:val="00B478B3"/>
    <w:rsid w:val="00B60634"/>
    <w:rsid w:val="00BC77AC"/>
    <w:rsid w:val="00BF5020"/>
    <w:rsid w:val="00C15AF5"/>
    <w:rsid w:val="00C466BA"/>
    <w:rsid w:val="00C63A4F"/>
    <w:rsid w:val="00C71A3E"/>
    <w:rsid w:val="00C7313D"/>
    <w:rsid w:val="00C923DB"/>
    <w:rsid w:val="00C95515"/>
    <w:rsid w:val="00CE7D56"/>
    <w:rsid w:val="00D0765E"/>
    <w:rsid w:val="00D07FF7"/>
    <w:rsid w:val="00D13713"/>
    <w:rsid w:val="00D5351A"/>
    <w:rsid w:val="00D9273A"/>
    <w:rsid w:val="00D9762F"/>
    <w:rsid w:val="00DB5159"/>
    <w:rsid w:val="00DC554F"/>
    <w:rsid w:val="00DF2F4F"/>
    <w:rsid w:val="00E0494B"/>
    <w:rsid w:val="00E61E81"/>
    <w:rsid w:val="00E971BA"/>
    <w:rsid w:val="00EB159E"/>
    <w:rsid w:val="00EB61A5"/>
    <w:rsid w:val="00ED06AE"/>
    <w:rsid w:val="00ED1BAD"/>
    <w:rsid w:val="00F646F4"/>
    <w:rsid w:val="00F67CF2"/>
    <w:rsid w:val="00F86FE2"/>
    <w:rsid w:val="00FA205A"/>
    <w:rsid w:val="00FC2049"/>
    <w:rsid w:val="00FC44F4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DB64D"/>
  <w15:chartTrackingRefBased/>
  <w15:docId w15:val="{9FE4E6A7-9620-4DB8-BE99-F5FF2B98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9E1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83F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rsid w:val="00FC49E1"/>
    <w:rPr>
      <w:noProof/>
      <w:sz w:val="24"/>
    </w:rPr>
  </w:style>
  <w:style w:type="table" w:styleId="Tabellenraster">
    <w:name w:val="Table Grid"/>
    <w:basedOn w:val="NormaleTabelle"/>
    <w:rsid w:val="00FC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83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itternetztabelle1hell">
    <w:name w:val="Grid Table 1 Light"/>
    <w:basedOn w:val="NormaleTabelle"/>
    <w:uiPriority w:val="46"/>
    <w:rsid w:val="002571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571B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rsid w:val="006437D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37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37DD"/>
  </w:style>
  <w:style w:type="paragraph" w:styleId="Kommentarthema">
    <w:name w:val="annotation subject"/>
    <w:basedOn w:val="Kommentartext"/>
    <w:next w:val="Kommentartext"/>
    <w:link w:val="KommentarthemaZchn"/>
    <w:rsid w:val="00643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37DD"/>
    <w:rPr>
      <w:b/>
      <w:bCs/>
    </w:rPr>
  </w:style>
  <w:style w:type="paragraph" w:styleId="Sprechblasentext">
    <w:name w:val="Balloon Text"/>
    <w:basedOn w:val="Standard"/>
    <w:link w:val="SprechblasentextZchn"/>
    <w:rsid w:val="00643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437DD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qFormat/>
    <w:rsid w:val="00001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0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04E2-E2A7-4619-84CA-F2094C0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Hessen bestimmte Sachverständige nach § 172 des Strahlenschutzgesetzes (StrlSchG)</vt:lpstr>
    </vt:vector>
  </TitlesOfParts>
  <Company>HMULV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Hessen bestimmte Sachverständige nach § 172 des Strahlenschutzgesetzes (StrlSchG)</dc:title>
  <dc:subject/>
  <dc:creator>herrmannh</dc:creator>
  <cp:keywords/>
  <cp:lastModifiedBy>Rosenberger, Dr. Saskia (HMUKLV)</cp:lastModifiedBy>
  <cp:revision>49</cp:revision>
  <cp:lastPrinted>2021-12-02T11:36:00Z</cp:lastPrinted>
  <dcterms:created xsi:type="dcterms:W3CDTF">2020-07-20T06:10:00Z</dcterms:created>
  <dcterms:modified xsi:type="dcterms:W3CDTF">2023-02-15T06:12:00Z</dcterms:modified>
</cp:coreProperties>
</file>