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ECA1" w14:textId="5717266C" w:rsidR="00E979FE" w:rsidRDefault="00E979FE" w:rsidP="00E979FE">
      <w:pPr>
        <w:spacing w:line="360" w:lineRule="exact"/>
        <w:jc w:val="both"/>
        <w:rPr>
          <w:b/>
          <w:bCs/>
          <w:u w:val="thick" w:color="000000"/>
        </w:rPr>
      </w:pPr>
    </w:p>
    <w:p w14:paraId="2AEA9EBA" w14:textId="657FD6E1" w:rsidR="0013782E" w:rsidRDefault="00E979FE" w:rsidP="00426FFE">
      <w:pPr>
        <w:spacing w:line="360" w:lineRule="exact"/>
        <w:rPr>
          <w:b/>
          <w:bCs/>
          <w:color w:val="000000" w:themeColor="text1"/>
        </w:rPr>
      </w:pPr>
      <w:r w:rsidRPr="00C23714">
        <w:rPr>
          <w:b/>
          <w:bCs/>
        </w:rPr>
        <w:t xml:space="preserve">Änderung der </w:t>
      </w:r>
      <w:r>
        <w:rPr>
          <w:b/>
          <w:bCs/>
        </w:rPr>
        <w:t xml:space="preserve">Aufgaben und </w:t>
      </w:r>
      <w:r w:rsidRPr="00E304CA">
        <w:rPr>
          <w:b/>
          <w:bCs/>
          <w:color w:val="000000" w:themeColor="text1"/>
        </w:rPr>
        <w:t>Befugnisse eines Strahlenschutzbeauftragten</w:t>
      </w:r>
    </w:p>
    <w:p w14:paraId="05D80EEE" w14:textId="77777777" w:rsidR="00EC543B" w:rsidRDefault="00EC543B" w:rsidP="00EC543B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EC543B" w14:paraId="3389BB5F" w14:textId="77777777" w:rsidTr="00170440">
        <w:trPr>
          <w:trHeight w:val="622"/>
        </w:trPr>
        <w:sdt>
          <w:sdtPr>
            <w:id w:val="-698006265"/>
            <w:placeholder>
              <w:docPart w:val="A7AADF7177F04250BD60FB06F956F1C6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4CC16D45" w14:textId="77777777" w:rsidR="00EC543B" w:rsidRDefault="00EC543B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</w:sdtContent>
        </w:sdt>
      </w:tr>
    </w:tbl>
    <w:p w14:paraId="45E5F40B" w14:textId="77777777" w:rsidR="00EC543B" w:rsidRDefault="00EC543B" w:rsidP="00EC543B">
      <w:pPr>
        <w:spacing w:line="360" w:lineRule="exact"/>
        <w:jc w:val="both"/>
      </w:pPr>
      <w:r w:rsidRPr="00F35A32">
        <w:t>(Schule)</w:t>
      </w:r>
    </w:p>
    <w:p w14:paraId="21D01D3E" w14:textId="77777777" w:rsidR="00EC543B" w:rsidRDefault="00EC543B" w:rsidP="00EC543B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EC543B" w14:paraId="0F2B4786" w14:textId="77777777" w:rsidTr="00170440">
        <w:trPr>
          <w:trHeight w:val="2862"/>
        </w:trPr>
        <w:sdt>
          <w:sdtPr>
            <w:id w:val="1677227467"/>
            <w:placeholder>
              <w:docPart w:val="E50458692EBE46F2804A240474029952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47FEA5CB" w14:textId="77777777" w:rsidR="00EC543B" w:rsidRDefault="00EC543B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14:paraId="0A638CF1" w14:textId="77777777" w:rsidR="00EC543B" w:rsidRDefault="00EC543B" w:rsidP="00EC543B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14:paraId="2822A1F0" w14:textId="77777777" w:rsidR="00EC543B" w:rsidRPr="00F35A32" w:rsidRDefault="00EC543B" w:rsidP="00EC543B">
      <w:pPr>
        <w:spacing w:line="360" w:lineRule="exact"/>
        <w:jc w:val="both"/>
      </w:pPr>
    </w:p>
    <w:p w14:paraId="53AB4A5B" w14:textId="77777777" w:rsidR="00E979FE" w:rsidRPr="00FB5C3A" w:rsidRDefault="00E979FE" w:rsidP="00E979FE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14:paraId="6D505A8D" w14:textId="77777777" w:rsidR="00611F88" w:rsidRPr="00F35A32" w:rsidRDefault="00611F88" w:rsidP="00611F88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611F88" w14:paraId="032A9A56" w14:textId="77777777" w:rsidTr="00170440">
        <w:tc>
          <w:tcPr>
            <w:tcW w:w="1444" w:type="dxa"/>
          </w:tcPr>
          <w:p w14:paraId="3EAEB6BA" w14:textId="77777777" w:rsidR="00611F88" w:rsidRDefault="00611F88" w:rsidP="00170440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A1FE4EF0632B4729B24BA28E2B4C27EC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4FA4DFCD" w14:textId="77777777"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611F88" w14:paraId="5891BAC0" w14:textId="77777777" w:rsidTr="00170440">
        <w:tc>
          <w:tcPr>
            <w:tcW w:w="1444" w:type="dxa"/>
          </w:tcPr>
          <w:p w14:paraId="146F8713" w14:textId="77777777" w:rsidR="00611F88" w:rsidRDefault="00611F88" w:rsidP="00170440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213DA954D99B489BB7440019E6493577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159D8F5E" w14:textId="77777777"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611F88" w14:paraId="11CF15A9" w14:textId="77777777" w:rsidTr="00170440">
        <w:tc>
          <w:tcPr>
            <w:tcW w:w="1444" w:type="dxa"/>
          </w:tcPr>
          <w:p w14:paraId="69B63B07" w14:textId="77777777" w:rsidR="00611F88" w:rsidRDefault="00611F88" w:rsidP="00170440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D698970C21D44A898183BBA4C4E016F5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0F036F3C" w14:textId="77777777"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611F88" w14:paraId="3569B003" w14:textId="77777777" w:rsidTr="00170440">
        <w:tc>
          <w:tcPr>
            <w:tcW w:w="1444" w:type="dxa"/>
          </w:tcPr>
          <w:p w14:paraId="507EA519" w14:textId="77777777" w:rsidR="00611F88" w:rsidRDefault="00611F88" w:rsidP="00170440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490DC0E7304B468DA94820BDCC14EAE7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25908C78" w14:textId="77777777"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611F88" w14:paraId="43704927" w14:textId="77777777" w:rsidTr="00170440">
        <w:tc>
          <w:tcPr>
            <w:tcW w:w="1444" w:type="dxa"/>
          </w:tcPr>
          <w:p w14:paraId="1171D750" w14:textId="77777777" w:rsidR="00611F88" w:rsidRDefault="00611F88" w:rsidP="00170440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4E81099885B646F596F5D485EA34A6F2"/>
            </w:placeholder>
          </w:sdtPr>
          <w:sdtEndPr/>
          <w:sdtContent>
            <w:tc>
              <w:tcPr>
                <w:tcW w:w="8221" w:type="dxa"/>
              </w:tcPr>
              <w:p w14:paraId="575DC58B" w14:textId="77777777" w:rsidR="00611F88" w:rsidRDefault="00611F88" w:rsidP="00170440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14:paraId="45B326F9" w14:textId="77777777" w:rsidR="00611F88" w:rsidRDefault="00611F88" w:rsidP="00E4566B">
      <w:pPr>
        <w:spacing w:line="360" w:lineRule="exact"/>
        <w:jc w:val="both"/>
      </w:pPr>
    </w:p>
    <w:p w14:paraId="04EAF514" w14:textId="77777777" w:rsidR="00E979FE" w:rsidRPr="00FB5C3A" w:rsidRDefault="00E979FE" w:rsidP="00E4566B">
      <w:pPr>
        <w:spacing w:line="360" w:lineRule="exact"/>
        <w:jc w:val="both"/>
      </w:pPr>
      <w:r w:rsidRPr="00FB5C3A">
        <w:t xml:space="preserve">Hiermit teile ich Ihnen mit, dass sich die Aufgaben </w:t>
      </w:r>
      <w:r>
        <w:t xml:space="preserve">und Befugnisse des </w:t>
      </w:r>
      <w:r w:rsidR="00E4566B">
        <w:t>Strahlenschutzbeauftragten</w:t>
      </w:r>
    </w:p>
    <w:p w14:paraId="44C8B2D8" w14:textId="77777777" w:rsidR="00E979FE" w:rsidRPr="00FB5C3A" w:rsidRDefault="00E979FE" w:rsidP="00E4566B">
      <w:pPr>
        <w:spacing w:line="360" w:lineRule="exact"/>
        <w:jc w:val="both"/>
      </w:pPr>
      <w:r>
        <w:t xml:space="preserve">Frau/Herr </w:t>
      </w:r>
      <w:sdt>
        <w:sdtPr>
          <w:rPr>
            <w:noProof/>
          </w:rPr>
          <w:id w:val="984666292"/>
          <w:placeholder>
            <w:docPart w:val="D5EDD2A647C34921BD5B74F8F19EB958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6281D33F" w14:textId="77777777" w:rsidR="00E979FE" w:rsidRPr="00FB5C3A" w:rsidRDefault="00E979FE" w:rsidP="00E4566B">
      <w:pPr>
        <w:spacing w:line="360" w:lineRule="exact"/>
        <w:jc w:val="both"/>
      </w:pPr>
      <w:r w:rsidRPr="00FB5C3A">
        <w:t>(Amtsbezeichnung, Name, Vorname)</w:t>
      </w:r>
    </w:p>
    <w:p w14:paraId="2991FC5E" w14:textId="77777777" w:rsidR="00E979FE" w:rsidRPr="00FB5C3A" w:rsidRDefault="00E979FE" w:rsidP="00E4566B">
      <w:pPr>
        <w:spacing w:line="360" w:lineRule="exact"/>
      </w:pPr>
      <w:r w:rsidRPr="00FB5C3A">
        <w:t xml:space="preserve">mit Wirkung vom </w:t>
      </w:r>
      <w:sdt>
        <w:sdtPr>
          <w:rPr>
            <w:noProof/>
          </w:rPr>
          <w:id w:val="1517891370"/>
          <w:placeholder>
            <w:docPart w:val="D18F9CC04A3846A0A8E55AAB5EA6999B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14:paraId="608B6BE0" w14:textId="77777777" w:rsidR="00E979FE" w:rsidRPr="00FB5C3A" w:rsidRDefault="00E979FE" w:rsidP="00E4566B">
      <w:pPr>
        <w:spacing w:line="360" w:lineRule="exact"/>
        <w:jc w:val="both"/>
      </w:pPr>
      <w:r w:rsidRPr="00FB5C3A">
        <w:t>(Datum des Wirksamwerdens)</w:t>
      </w:r>
    </w:p>
    <w:p w14:paraId="5FB66663" w14:textId="77777777" w:rsidR="00E979FE" w:rsidRDefault="00E4566B" w:rsidP="00E4566B">
      <w:pPr>
        <w:spacing w:line="360" w:lineRule="exact"/>
        <w:jc w:val="both"/>
      </w:pPr>
      <w:r>
        <w:t>geändert haben.</w:t>
      </w:r>
    </w:p>
    <w:p w14:paraId="7382C106" w14:textId="77777777" w:rsidR="00E979FE" w:rsidRPr="00F93A35" w:rsidRDefault="00E979FE" w:rsidP="00E979FE">
      <w:pPr>
        <w:pageBreakBefore/>
        <w:spacing w:line="360" w:lineRule="exact"/>
        <w:jc w:val="both"/>
        <w:rPr>
          <w:b/>
          <w:bCs/>
        </w:rPr>
      </w:pPr>
      <w:r w:rsidRPr="00F93A35">
        <w:rPr>
          <w:b/>
          <w:bCs/>
        </w:rPr>
        <w:lastRenderedPageBreak/>
        <w:t xml:space="preserve">Ihre/Seine Aufgaben und Befugnisse umfassen </w:t>
      </w:r>
      <w:r w:rsidRPr="00F93A35">
        <w:rPr>
          <w:b/>
          <w:bCs/>
          <w:color w:val="000000" w:themeColor="text1"/>
        </w:rPr>
        <w:t>nunmehr (bitte ankreuzen):</w:t>
      </w:r>
    </w:p>
    <w:p w14:paraId="7A33F3F2" w14:textId="77777777" w:rsidR="00E979FE" w:rsidRPr="00F35A32" w:rsidRDefault="00E979FE" w:rsidP="00E979FE">
      <w:pPr>
        <w:spacing w:line="360" w:lineRule="exact"/>
        <w:jc w:val="both"/>
      </w:pPr>
    </w:p>
    <w:p w14:paraId="62E88109" w14:textId="77777777" w:rsidR="00901B12" w:rsidRPr="00EB13E4" w:rsidRDefault="00901B12" w:rsidP="00901B12">
      <w:pPr>
        <w:spacing w:line="360" w:lineRule="exact"/>
        <w:jc w:val="both"/>
        <w:rPr>
          <w:b/>
          <w:bCs/>
          <w:i/>
          <w:iCs/>
        </w:rPr>
      </w:pPr>
      <w:r w:rsidRPr="00EB13E4">
        <w:rPr>
          <w:b/>
          <w:bCs/>
          <w:i/>
          <w:iCs/>
        </w:rPr>
        <w:t>Allgemeine Aufgaben, die sowohl den Bereich Schulröntgeneinrichtungen, genehmigungsbedürftige Störstrahler sowie radioaktive Stoffe betreffen:</w:t>
      </w:r>
    </w:p>
    <w:p w14:paraId="0CAB1415" w14:textId="03E25C3F" w:rsidR="00901B12" w:rsidRDefault="006C5DC8" w:rsidP="00901B12">
      <w:pPr>
        <w:spacing w:line="360" w:lineRule="exact"/>
        <w:ind w:left="705" w:hanging="705"/>
        <w:jc w:val="both"/>
      </w:pPr>
      <w:sdt>
        <w:sdtPr>
          <w:id w:val="1758557699"/>
        </w:sdtPr>
        <w:sdtEndPr/>
        <w:sdtContent>
          <w:sdt>
            <w:sdtPr>
              <w:id w:val="-152771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Erteilung von Auskünften bzw. Beratung des Personalrats, der Sicherheitsfachkraft, des Kollegiums, der Schulleitung und des Schulträgers in fachlichen Fragen zur Durchführung des Strahlenschutzgesetzes und der Strahlenschutzverordnung</w:t>
      </w:r>
    </w:p>
    <w:p w14:paraId="1A2E2CFE" w14:textId="77777777" w:rsidR="00901B12" w:rsidRDefault="00901B12" w:rsidP="00901B12">
      <w:pPr>
        <w:spacing w:line="360" w:lineRule="exact"/>
        <w:jc w:val="both"/>
      </w:pPr>
    </w:p>
    <w:p w14:paraId="7880CB0F" w14:textId="77777777" w:rsidR="00901B12" w:rsidRPr="00EB13E4" w:rsidRDefault="00901B12" w:rsidP="00901B12">
      <w:pPr>
        <w:spacing w:line="360" w:lineRule="exact"/>
        <w:jc w:val="both"/>
        <w:rPr>
          <w:b/>
          <w:bCs/>
          <w:i/>
          <w:iCs/>
        </w:rPr>
      </w:pPr>
      <w:r w:rsidRPr="00EB13E4">
        <w:rPr>
          <w:b/>
          <w:bCs/>
          <w:i/>
          <w:iCs/>
        </w:rPr>
        <w:t>Aufgaben, die ausschließlich den Bereich radioaktive Stoffe betreffen:</w:t>
      </w:r>
    </w:p>
    <w:p w14:paraId="7FFB06E4" w14:textId="1DF988B9" w:rsidR="00901B12" w:rsidRPr="00EB13E4" w:rsidRDefault="006C5DC8" w:rsidP="00901B12">
      <w:pPr>
        <w:spacing w:line="360" w:lineRule="exact"/>
        <w:ind w:left="705" w:hanging="705"/>
        <w:jc w:val="both"/>
        <w:rPr>
          <w:strike/>
        </w:rPr>
      </w:pPr>
      <w:sdt>
        <w:sdtPr>
          <w:id w:val="1748772210"/>
        </w:sdtPr>
        <w:sdtEndPr/>
        <w:sdtContent>
          <w:sdt>
            <w:sdtPr>
              <w:id w:val="-58067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Umgang mit radioaktiven Stoffen im Zusammenhang mit dem schulischen Unterricht oder anderen Veranstaltungen der Schule</w:t>
      </w:r>
    </w:p>
    <w:p w14:paraId="5C445030" w14:textId="77777777" w:rsidR="00901B12" w:rsidRDefault="00901B12" w:rsidP="00901B12">
      <w:pPr>
        <w:spacing w:line="360" w:lineRule="exact"/>
        <w:jc w:val="both"/>
      </w:pPr>
    </w:p>
    <w:p w14:paraId="43C528EA" w14:textId="08FEDEA7" w:rsidR="00901B12" w:rsidRPr="00EB13E4" w:rsidRDefault="006C5DC8" w:rsidP="00901B12">
      <w:pPr>
        <w:spacing w:line="360" w:lineRule="exact"/>
        <w:ind w:left="705" w:hanging="705"/>
        <w:jc w:val="both"/>
        <w:rPr>
          <w:strike/>
        </w:rPr>
      </w:pPr>
      <w:sdt>
        <w:sdtPr>
          <w:id w:val="670767131"/>
        </w:sdtPr>
        <w:sdtEndPr/>
        <w:sdtContent>
          <w:sdt>
            <w:sdtPr>
              <w:id w:val="-18781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Umgang mit radioaktiven Stoffen im Zusammenhang mit dem schulischen Unterricht</w:t>
      </w:r>
      <w:r w:rsidR="00EB13E4">
        <w:t xml:space="preserve"> </w:t>
      </w:r>
      <w:r w:rsidR="00901B12">
        <w:t>sofern eine unmittelbare Mitwirkung einer fachkundigen Lehrkraft nach § 82 Abs. 2 Nr. 3 StrlSchV zu gewährleisten ist (nur bei genehmigungspflichtigem Umgang, wenn Schülerinnen oder Schüler mitwirken, erforderlich)</w:t>
      </w:r>
    </w:p>
    <w:p w14:paraId="7DBF6CED" w14:textId="77777777" w:rsidR="00901B12" w:rsidRDefault="00901B12" w:rsidP="00901B12">
      <w:pPr>
        <w:spacing w:line="360" w:lineRule="exact"/>
        <w:jc w:val="both"/>
      </w:pPr>
    </w:p>
    <w:p w14:paraId="33C2AAB9" w14:textId="3AE1446F" w:rsidR="00901B12" w:rsidRDefault="006C5DC8" w:rsidP="00901B12">
      <w:pPr>
        <w:spacing w:line="360" w:lineRule="exact"/>
        <w:jc w:val="both"/>
      </w:pPr>
      <w:sdt>
        <w:sdtPr>
          <w:id w:val="-1233462505"/>
        </w:sdtPr>
        <w:sdtEndPr/>
        <w:sdtContent>
          <w:sdt>
            <w:sdtPr>
              <w:id w:val="2055353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Durchführung der ggf. erforderlichen Unterweisungen nach § 63 StrlSchV</w:t>
      </w:r>
      <w:r w:rsidR="00901B12" w:rsidRPr="00D3063D">
        <w:rPr>
          <w:strike/>
        </w:rPr>
        <w:t>.</w:t>
      </w:r>
      <w:r w:rsidR="00EB13E4" w:rsidRPr="00D3063D">
        <w:t>:</w:t>
      </w:r>
    </w:p>
    <w:p w14:paraId="4E1C40F7" w14:textId="4176ABA0" w:rsidR="00901B12" w:rsidRDefault="00901B12" w:rsidP="00901B12">
      <w:pPr>
        <w:spacing w:line="360" w:lineRule="exact"/>
        <w:ind w:left="708"/>
        <w:jc w:val="both"/>
      </w:pPr>
      <w:r>
        <w:t>a) Unterweisungen von Lehrenden sowie von Schülerinnen und Schülern vor dem ersten Umgang</w:t>
      </w:r>
    </w:p>
    <w:p w14:paraId="2CF521B1" w14:textId="15613D6F" w:rsidR="00901B12" w:rsidRPr="00EB13E4" w:rsidRDefault="00901B12" w:rsidP="00901B12">
      <w:pPr>
        <w:spacing w:line="360" w:lineRule="exact"/>
        <w:ind w:left="708"/>
        <w:jc w:val="both"/>
      </w:pPr>
      <w:r>
        <w:t xml:space="preserve">b) </w:t>
      </w:r>
      <w:r w:rsidR="00EB13E4" w:rsidRPr="00D3063D">
        <w:t>j</w:t>
      </w:r>
      <w:r>
        <w:t>ährliche Unterweisung der Lehrenden sowie Schülerinnen und Schülern, die mit radioaktiven Stoffen im Unterricht umgehen</w:t>
      </w:r>
      <w:r w:rsidRPr="00D3063D">
        <w:rPr>
          <w:strike/>
        </w:rPr>
        <w:t>.</w:t>
      </w:r>
      <w:r w:rsidR="00EB13E4" w:rsidRPr="00D3063D">
        <w:t>;</w:t>
      </w:r>
    </w:p>
    <w:p w14:paraId="342C4E7F" w14:textId="47FC6E79" w:rsidR="00901B12" w:rsidRDefault="008A00F3" w:rsidP="009C76FB">
      <w:pPr>
        <w:spacing w:line="360" w:lineRule="exact"/>
        <w:ind w:left="705"/>
        <w:jc w:val="both"/>
      </w:pPr>
      <w:r w:rsidRPr="008A00F3">
        <w:t>Die Unterweisungen sind entsprechend § 63 Abs. 6 zu dokumentieren und aufzu-bewaren.</w:t>
      </w:r>
    </w:p>
    <w:p w14:paraId="3A26F2FF" w14:textId="77777777" w:rsidR="009C76FB" w:rsidRDefault="009C76FB" w:rsidP="009C76FB">
      <w:pPr>
        <w:spacing w:line="360" w:lineRule="exact"/>
        <w:ind w:left="705"/>
        <w:jc w:val="both"/>
      </w:pPr>
    </w:p>
    <w:p w14:paraId="22CC1A9B" w14:textId="492BE43C" w:rsidR="00901B12" w:rsidRDefault="006C5DC8" w:rsidP="00901B12">
      <w:pPr>
        <w:spacing w:line="360" w:lineRule="exact"/>
        <w:ind w:left="705" w:hanging="705"/>
        <w:jc w:val="both"/>
      </w:pPr>
      <w:sdt>
        <w:sdtPr>
          <w:id w:val="-1808162402"/>
        </w:sdtPr>
        <w:sdtEndPr/>
        <w:sdtContent>
          <w:sdt>
            <w:sdtPr>
              <w:id w:val="204278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Information des Strahlenschutzverantwortlichen zur fristgerechten Durchführung der erforderlichen Dichtheitsprüfungen nach § 89 StrlSchV sowie § 185 StrlSchV i. V. m. § 25 Abs. 4 StrlSchV</w:t>
      </w:r>
      <w:r w:rsidR="00901B12" w:rsidRPr="00D3063D">
        <w:rPr>
          <w:strike/>
        </w:rPr>
        <w:t>.</w:t>
      </w:r>
    </w:p>
    <w:p w14:paraId="0B257631" w14:textId="77777777" w:rsidR="00901B12" w:rsidRDefault="00901B12" w:rsidP="00901B12">
      <w:pPr>
        <w:spacing w:line="360" w:lineRule="exact"/>
        <w:jc w:val="both"/>
      </w:pPr>
    </w:p>
    <w:p w14:paraId="3733ED06" w14:textId="6FB62C50" w:rsidR="00901B12" w:rsidRDefault="006C5DC8" w:rsidP="00901B12">
      <w:pPr>
        <w:spacing w:line="360" w:lineRule="exact"/>
        <w:jc w:val="both"/>
      </w:pPr>
      <w:sdt>
        <w:sdtPr>
          <w:id w:val="957068273"/>
        </w:sdtPr>
        <w:sdtEndPr/>
        <w:sdtContent>
          <w:sdt>
            <w:sdtPr>
              <w:id w:val="2081936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Veranlassung der erforderlichen Dichtheitsprüfungen auf Kosten des Schulträgers</w:t>
      </w:r>
      <w:r w:rsidR="00901B12" w:rsidRPr="00D3063D">
        <w:rPr>
          <w:strike/>
        </w:rPr>
        <w:t>.</w:t>
      </w:r>
    </w:p>
    <w:p w14:paraId="5E18D3FF" w14:textId="77777777" w:rsidR="00901B12" w:rsidRDefault="00901B12" w:rsidP="00901B12">
      <w:pPr>
        <w:spacing w:line="360" w:lineRule="exact"/>
        <w:jc w:val="both"/>
      </w:pPr>
    </w:p>
    <w:p w14:paraId="7989CF26" w14:textId="30DD5369" w:rsidR="00901B12" w:rsidRDefault="006C5DC8" w:rsidP="00901B12">
      <w:pPr>
        <w:spacing w:line="360" w:lineRule="exact"/>
        <w:ind w:left="705" w:hanging="705"/>
        <w:jc w:val="both"/>
      </w:pPr>
      <w:sdt>
        <w:sdtPr>
          <w:id w:val="-499126113"/>
        </w:sdtPr>
        <w:sdtEndPr/>
        <w:sdtContent>
          <w:sdt>
            <w:sdtPr>
              <w:id w:val="1989215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Aufbewahrung und Ausgabe von Schlüsseln</w:t>
      </w:r>
      <w:r w:rsidR="00901B12" w:rsidRPr="00D3063D">
        <w:rPr>
          <w:strike/>
        </w:rPr>
        <w:t>.</w:t>
      </w:r>
      <w:r w:rsidR="00EB13E4" w:rsidRPr="00D3063D">
        <w:t>;</w:t>
      </w:r>
      <w:r w:rsidR="00901B12">
        <w:t xml:space="preserve"> Buchführung über die Ausgabe von Schlüsseln und den Zugang zu radioaktiven Stoffen</w:t>
      </w:r>
      <w:r w:rsidR="00901B12" w:rsidRPr="00D3063D">
        <w:rPr>
          <w:strike/>
        </w:rPr>
        <w:t>.</w:t>
      </w:r>
    </w:p>
    <w:p w14:paraId="36DCEC20" w14:textId="77777777" w:rsidR="00901B12" w:rsidRDefault="00901B12" w:rsidP="00901B12">
      <w:pPr>
        <w:spacing w:line="360" w:lineRule="exact"/>
        <w:jc w:val="both"/>
      </w:pPr>
    </w:p>
    <w:p w14:paraId="545B6343" w14:textId="4709DA8A" w:rsidR="00901B12" w:rsidRDefault="006C5DC8" w:rsidP="00901B12">
      <w:pPr>
        <w:spacing w:line="360" w:lineRule="exact"/>
        <w:ind w:left="705" w:hanging="705"/>
        <w:jc w:val="both"/>
      </w:pPr>
      <w:sdt>
        <w:sdtPr>
          <w:id w:val="551118147"/>
        </w:sdtPr>
        <w:sdtEndPr/>
        <w:sdtContent>
          <w:sdt>
            <w:sdtPr>
              <w:id w:val="39887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Einhaltung des Beschäftigungsverbots für den Umgang mit offenen radioaktiven Stoffen für Personen unter 18 Jahren gemäß § 70 StrlSchG (nur bei genehmigungspflichtigem Umgang erforderlich)</w:t>
      </w:r>
      <w:r w:rsidR="00901B12" w:rsidRPr="00D3063D">
        <w:rPr>
          <w:strike/>
        </w:rPr>
        <w:t>.</w:t>
      </w:r>
    </w:p>
    <w:p w14:paraId="50FBE0CC" w14:textId="77777777" w:rsidR="00901B12" w:rsidRDefault="00901B12" w:rsidP="00901B12">
      <w:pPr>
        <w:spacing w:line="360" w:lineRule="exact"/>
        <w:jc w:val="both"/>
      </w:pPr>
    </w:p>
    <w:p w14:paraId="69EBDBAE" w14:textId="0B39C28D" w:rsidR="00901B12" w:rsidRDefault="006C5DC8" w:rsidP="00901B12">
      <w:pPr>
        <w:spacing w:line="360" w:lineRule="exact"/>
        <w:ind w:left="705" w:hanging="705"/>
        <w:jc w:val="both"/>
      </w:pPr>
      <w:sdt>
        <w:sdtPr>
          <w:id w:val="-1724666844"/>
        </w:sdtPr>
        <w:sdtEndPr/>
        <w:sdtContent>
          <w:sdt>
            <w:sdtPr>
              <w:id w:val="145613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Buchführung, jährliche Bestandsmeldung und Änderungsmeldungen nach § 85 Abs. 1 StrlSchV (nur bei genehmigungspflichtigem Umgang erforderlich)</w:t>
      </w:r>
      <w:r w:rsidR="00901B12" w:rsidRPr="00D3063D">
        <w:rPr>
          <w:strike/>
        </w:rPr>
        <w:t>.</w:t>
      </w:r>
    </w:p>
    <w:p w14:paraId="18579FCB" w14:textId="77777777" w:rsidR="00901B12" w:rsidRDefault="00901B12" w:rsidP="00901B12">
      <w:pPr>
        <w:spacing w:line="360" w:lineRule="exact"/>
        <w:jc w:val="both"/>
      </w:pPr>
    </w:p>
    <w:p w14:paraId="7499F2B4" w14:textId="7A1B2DDA" w:rsidR="00901B12" w:rsidRDefault="006C5DC8" w:rsidP="00901B12">
      <w:pPr>
        <w:spacing w:line="360" w:lineRule="exact"/>
        <w:ind w:left="705" w:hanging="705"/>
        <w:jc w:val="both"/>
      </w:pPr>
      <w:sdt>
        <w:sdtPr>
          <w:id w:val="1527290731"/>
        </w:sdtPr>
        <w:sdtEndPr/>
        <w:sdtContent>
          <w:sdt>
            <w:sdtPr>
              <w:id w:val="-1204173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Änderungsmeldungen zum Bestand gemäß § 78 Abs. 1 Nr. 1 StrlSchV (1989) i.V.m. §</w:t>
      </w:r>
      <w:r w:rsidR="005E5A61">
        <w:t> </w:t>
      </w:r>
      <w:r w:rsidR="00901B12">
        <w:t>208 Abs. 3 StrlSchG (insbesondere Abgabe und den sonstigen Verbleib)</w:t>
      </w:r>
    </w:p>
    <w:p w14:paraId="5100D9ED" w14:textId="77777777" w:rsidR="00901B12" w:rsidRDefault="00901B12" w:rsidP="00901B12">
      <w:pPr>
        <w:spacing w:line="360" w:lineRule="exact"/>
        <w:jc w:val="both"/>
      </w:pPr>
    </w:p>
    <w:p w14:paraId="28B540BA" w14:textId="6F0B2C57" w:rsidR="00901B12" w:rsidRDefault="006C5DC8" w:rsidP="00901B12">
      <w:pPr>
        <w:spacing w:line="360" w:lineRule="exact"/>
        <w:ind w:left="705" w:hanging="705"/>
        <w:jc w:val="both"/>
      </w:pPr>
      <w:sdt>
        <w:sdtPr>
          <w:id w:val="694417555"/>
        </w:sdtPr>
        <w:sdtEndPr/>
        <w:sdtContent>
          <w:sdt>
            <w:sdtPr>
              <w:id w:val="211107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 xml:space="preserve">Organisation der Rückgabe von bauartzugelassenen Vorrichtungen an den Hersteller sowie Entsorgung radioaktiver Stoffe über die Landessammelstelle nach § 5 AtEV in Abstimmung mit </w:t>
      </w:r>
      <w:r w:rsidR="00EB13E4" w:rsidRPr="00D3063D">
        <w:t>dem</w:t>
      </w:r>
      <w:r w:rsidR="00EB13E4">
        <w:t xml:space="preserve"> </w:t>
      </w:r>
      <w:r w:rsidR="00901B12">
        <w:t xml:space="preserve">Schulträger und </w:t>
      </w:r>
      <w:r w:rsidR="00EB13E4" w:rsidRPr="00D3063D">
        <w:t>der</w:t>
      </w:r>
      <w:r w:rsidR="00EB13E4">
        <w:t xml:space="preserve"> </w:t>
      </w:r>
      <w:r w:rsidR="00901B12">
        <w:t>zuständige</w:t>
      </w:r>
      <w:r w:rsidR="00EB13E4" w:rsidRPr="00D3063D">
        <w:t>n</w:t>
      </w:r>
      <w:r w:rsidR="00901B12">
        <w:t xml:space="preserve"> Behörde</w:t>
      </w:r>
      <w:r w:rsidR="00901B12" w:rsidRPr="00D3063D">
        <w:rPr>
          <w:strike/>
        </w:rPr>
        <w:t>.</w:t>
      </w:r>
    </w:p>
    <w:p w14:paraId="4C80DB10" w14:textId="77777777" w:rsidR="00901B12" w:rsidRDefault="00901B12" w:rsidP="00901B12">
      <w:pPr>
        <w:spacing w:line="360" w:lineRule="exact"/>
        <w:jc w:val="both"/>
      </w:pPr>
    </w:p>
    <w:p w14:paraId="0660D732" w14:textId="77777777" w:rsidR="00901B12" w:rsidRPr="00EB13E4" w:rsidRDefault="00901B12" w:rsidP="00901B12">
      <w:pPr>
        <w:spacing w:line="360" w:lineRule="exact"/>
        <w:jc w:val="both"/>
        <w:rPr>
          <w:b/>
          <w:bCs/>
          <w:i/>
          <w:iCs/>
        </w:rPr>
      </w:pPr>
      <w:r w:rsidRPr="00EB13E4">
        <w:rPr>
          <w:b/>
          <w:bCs/>
          <w:i/>
          <w:iCs/>
        </w:rPr>
        <w:t>Aufgaben, die ausschließlich den Bereich Schulröntgeneinrichtungen und genehmigungsbedürftige Störstrahler betreffen:</w:t>
      </w:r>
    </w:p>
    <w:p w14:paraId="4C2C5F99" w14:textId="58D24907" w:rsidR="00901B12" w:rsidRDefault="006C5DC8" w:rsidP="00901B12">
      <w:pPr>
        <w:spacing w:line="360" w:lineRule="exact"/>
        <w:ind w:left="705" w:hanging="705"/>
        <w:jc w:val="both"/>
      </w:pPr>
      <w:sdt>
        <w:sdtPr>
          <w:id w:val="1540086091"/>
        </w:sdtPr>
        <w:sdtEndPr/>
        <w:sdtContent>
          <w:sdt>
            <w:sdtPr>
              <w:id w:val="20115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Betrieb von Schulröntgeneinrichtungen oder genehmigungspflichtigen Störstrahler</w:t>
      </w:r>
      <w:r w:rsidR="005E5A61">
        <w:t>n</w:t>
      </w:r>
      <w:r w:rsidR="00901B12">
        <w:t xml:space="preserve"> im Zusammenhang mit dem schulischen Unterricht oder anderen Veranstaltungen der Schule</w:t>
      </w:r>
      <w:r w:rsidR="00901B12" w:rsidRPr="00D3063D">
        <w:rPr>
          <w:strike/>
        </w:rPr>
        <w:t>.</w:t>
      </w:r>
    </w:p>
    <w:p w14:paraId="5D5C4087" w14:textId="77777777" w:rsidR="00901B12" w:rsidRDefault="00901B12" w:rsidP="00901B12">
      <w:pPr>
        <w:spacing w:line="360" w:lineRule="exact"/>
        <w:jc w:val="both"/>
      </w:pPr>
    </w:p>
    <w:p w14:paraId="372473FA" w14:textId="3C221A76" w:rsidR="00901B12" w:rsidRDefault="006C5DC8" w:rsidP="00901B12">
      <w:pPr>
        <w:spacing w:line="360" w:lineRule="exact"/>
        <w:jc w:val="both"/>
      </w:pPr>
      <w:sdt>
        <w:sdtPr>
          <w:id w:val="1917361978"/>
        </w:sdtPr>
        <w:sdtEndPr/>
        <w:sdtContent>
          <w:sdt>
            <w:sdtPr>
              <w:id w:val="-465970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56902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Durchführung der ggf. erforderlichen Unterweisungen nach § 63 StrlSchV</w:t>
      </w:r>
      <w:r w:rsidR="00901B12" w:rsidRPr="00D3063D">
        <w:rPr>
          <w:strike/>
        </w:rPr>
        <w:t>.</w:t>
      </w:r>
      <w:r w:rsidR="00EB13E4" w:rsidRPr="00D3063D">
        <w:t>:</w:t>
      </w:r>
    </w:p>
    <w:p w14:paraId="0C821E1B" w14:textId="1480DC37" w:rsidR="00901B12" w:rsidRDefault="00901B12" w:rsidP="00901B12">
      <w:pPr>
        <w:spacing w:line="360" w:lineRule="exact"/>
        <w:ind w:left="708"/>
        <w:jc w:val="both"/>
      </w:pPr>
      <w:r>
        <w:t xml:space="preserve">a) </w:t>
      </w:r>
      <w:r w:rsidRPr="00DF0A6A">
        <w:t>Unterweisungen</w:t>
      </w:r>
      <w:r w:rsidR="008F55A0">
        <w:rPr>
          <w:strike/>
        </w:rPr>
        <w:t xml:space="preserve"> </w:t>
      </w:r>
      <w:r>
        <w:t>von Lehrenden sowie von Schülerinnen und Schülern vor dem ersten Betreiben von Schulröntgeneinrichtungen oder genehmigungspflichtigen Störstrahler</w:t>
      </w:r>
      <w:r w:rsidR="005E5A61">
        <w:t>n</w:t>
      </w:r>
      <w:r w:rsidRPr="00D3063D">
        <w:rPr>
          <w:strike/>
        </w:rPr>
        <w:t>.</w:t>
      </w:r>
    </w:p>
    <w:p w14:paraId="76C9B4F1" w14:textId="035DE894" w:rsidR="00901B12" w:rsidRDefault="00901B12" w:rsidP="00901B12">
      <w:pPr>
        <w:spacing w:line="360" w:lineRule="exact"/>
        <w:ind w:left="708"/>
        <w:jc w:val="both"/>
      </w:pPr>
      <w:r>
        <w:t xml:space="preserve">b) </w:t>
      </w:r>
      <w:r w:rsidR="00EB13E4" w:rsidRPr="00D3063D">
        <w:t>j</w:t>
      </w:r>
      <w:r>
        <w:t>ährliche Unterweisung der Lehrenden sowie Schülerinnen und Schülern, die Schulröntgeneinrichtungen oder genehmigungspflichtige Störstrahler betreiben</w:t>
      </w:r>
      <w:r w:rsidR="00EB3544" w:rsidRPr="00D3063D">
        <w:t>;</w:t>
      </w:r>
    </w:p>
    <w:p w14:paraId="39114457" w14:textId="77777777" w:rsidR="00D3063D" w:rsidRDefault="00D3063D" w:rsidP="00D3063D">
      <w:pPr>
        <w:spacing w:line="360" w:lineRule="exact"/>
        <w:jc w:val="both"/>
      </w:pPr>
    </w:p>
    <w:p w14:paraId="332F782A" w14:textId="35896E4E" w:rsidR="00901B12" w:rsidRDefault="00F94701" w:rsidP="00F94701">
      <w:pPr>
        <w:spacing w:line="360" w:lineRule="exact"/>
        <w:ind w:left="705"/>
        <w:jc w:val="both"/>
      </w:pPr>
      <w:bookmarkStart w:id="0" w:name="_Hlk183495930"/>
      <w:r>
        <w:t>Die Unterweisungen sind entsprechend § 63 Abs. 6 zu dokumentieren und aufzubewaren.</w:t>
      </w:r>
      <w:bookmarkEnd w:id="0"/>
    </w:p>
    <w:p w14:paraId="3F21AB6A" w14:textId="77777777" w:rsidR="00901B12" w:rsidRDefault="00901B12" w:rsidP="00901B12">
      <w:pPr>
        <w:spacing w:line="360" w:lineRule="exact"/>
        <w:jc w:val="both"/>
      </w:pPr>
    </w:p>
    <w:p w14:paraId="09B9D847" w14:textId="6209987C" w:rsidR="00901B12" w:rsidRDefault="006C5DC8" w:rsidP="00901B12">
      <w:pPr>
        <w:spacing w:line="360" w:lineRule="exact"/>
        <w:ind w:left="705" w:hanging="705"/>
        <w:jc w:val="both"/>
      </w:pPr>
      <w:sdt>
        <w:sdtPr>
          <w:id w:val="1751306227"/>
        </w:sdtPr>
        <w:sdtEndPr/>
        <w:sdtContent>
          <w:sdt>
            <w:sdtPr>
              <w:id w:val="36926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Betrieb einer Schulröntgeneinrichtung oder eines genehmigungspflichtigen Störstrahlers im Zusammenhang mit dem schulischen Unterricht</w:t>
      </w:r>
      <w:r w:rsidR="00EB3544" w:rsidRPr="00D3063D">
        <w:t>,</w:t>
      </w:r>
      <w:r w:rsidR="00EB3544">
        <w:t xml:space="preserve"> </w:t>
      </w:r>
      <w:r w:rsidR="00901B12">
        <w:t>sofern eine unmittelbare Mitwirkung einer fachkundigen Lehrkraft nach § 82 Abs. 2 Nr. 1 und 2 StrlSchV zu gewährleisten ist (nur beim Betrieb einer Schulröntgeneinrichtung oder eines genehmigungspflichtigen Störstrahlers, wenn Schülerinnen oder Schüler mitwirken, erforderlich)</w:t>
      </w:r>
      <w:r w:rsidR="00901B12" w:rsidRPr="00D3063D">
        <w:rPr>
          <w:strike/>
        </w:rPr>
        <w:t>.</w:t>
      </w:r>
    </w:p>
    <w:p w14:paraId="39AADC4F" w14:textId="77777777" w:rsidR="00901B12" w:rsidRDefault="00901B12" w:rsidP="00901B12">
      <w:pPr>
        <w:spacing w:line="360" w:lineRule="exact"/>
        <w:jc w:val="both"/>
      </w:pPr>
    </w:p>
    <w:p w14:paraId="6AD2853C" w14:textId="77777777" w:rsidR="00901B12" w:rsidRPr="00F93A35" w:rsidRDefault="00901B12" w:rsidP="00901B12">
      <w:pPr>
        <w:spacing w:line="360" w:lineRule="exact"/>
        <w:jc w:val="both"/>
        <w:rPr>
          <w:i/>
          <w:iCs/>
        </w:rPr>
      </w:pPr>
      <w:r w:rsidRPr="00F93A35">
        <w:rPr>
          <w:i/>
          <w:iCs/>
        </w:rPr>
        <w:t>Sonstige Aufgaben:</w:t>
      </w:r>
    </w:p>
    <w:p w14:paraId="294E3407" w14:textId="29E75A65" w:rsidR="00901B12" w:rsidRDefault="006C5DC8" w:rsidP="00901B12">
      <w:pPr>
        <w:spacing w:line="360" w:lineRule="exact"/>
        <w:ind w:left="705" w:hanging="705"/>
        <w:jc w:val="both"/>
      </w:pPr>
      <w:sdt>
        <w:sdtPr>
          <w:id w:val="1741759371"/>
        </w:sdtPr>
        <w:sdtEndPr/>
        <w:sdtContent>
          <w:sdt>
            <w:sdtPr>
              <w:id w:val="-398050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4FA4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901B12">
        <w:tab/>
        <w:t>weitere Aufgaben zur Erfüllung der Pflichten der/des Strahlenschutzbeauftragten gemäß § 72 Abs. 2 StrlSchG (bitte explizit eintragen):</w:t>
      </w:r>
    </w:p>
    <w:p w14:paraId="382EB34E" w14:textId="77777777" w:rsidR="00901B12" w:rsidRDefault="00901B12" w:rsidP="00901B12"/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901B12" w14:paraId="3A62677F" w14:textId="77777777" w:rsidTr="00142BEB">
        <w:trPr>
          <w:trHeight w:val="2862"/>
        </w:trPr>
        <w:sdt>
          <w:sdtPr>
            <w:id w:val="506415486"/>
            <w:placeholder>
              <w:docPart w:val="2CA65FD33AA04034A5376BB97132A6C6"/>
            </w:placeholder>
            <w:showingPlcHdr/>
          </w:sdtPr>
          <w:sdtEndPr/>
          <w:sdtContent>
            <w:tc>
              <w:tcPr>
                <w:tcW w:w="9665" w:type="dxa"/>
              </w:tcPr>
              <w:p w14:paraId="72A18B1A" w14:textId="77777777" w:rsidR="00901B12" w:rsidRDefault="00901B12" w:rsidP="00142BEB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Weitere Aufgaben</w:t>
                </w:r>
              </w:p>
            </w:tc>
          </w:sdtContent>
        </w:sdt>
      </w:tr>
    </w:tbl>
    <w:p w14:paraId="157A6FFA" w14:textId="325806EF" w:rsidR="00E979FE" w:rsidRPr="00FB5C3A" w:rsidRDefault="00E979FE" w:rsidP="00E979FE">
      <w:pPr>
        <w:spacing w:line="360" w:lineRule="exact"/>
        <w:jc w:val="both"/>
      </w:pPr>
      <w:r w:rsidRPr="00E304CA">
        <w:rPr>
          <w:b/>
        </w:rPr>
        <w:t>Wichtig!!!</w:t>
      </w:r>
      <w:r w:rsidR="00DA3190">
        <w:rPr>
          <w:b/>
        </w:rPr>
        <w:t xml:space="preserve"> </w:t>
      </w:r>
      <w:r w:rsidRPr="00E304CA">
        <w:rPr>
          <w:color w:val="000000" w:themeColor="text1"/>
        </w:rPr>
        <w:t xml:space="preserve">Es ist sicherzustellen, dass die Pflichten des Strahlenschutzbeauftragten nach §§ 71 und 72 Abs. 2 StrlSchG auch nach Änderung der Aufgaben und Befugnisse eines Strahlenschutzbeauftragten </w:t>
      </w:r>
      <w:r w:rsidRPr="00FB5C3A">
        <w:t>weiter vollumfänglich in der Schule wahrgenommen werden. Dies kann bedeuten, dass bestimmte Pflichten von einem weiteren, in seinem Aufgabenbereich erweiterten, Strahlenschutzbeauftragten wahrzunehmen sind. Auch diese</w:t>
      </w:r>
      <w:r>
        <w:t xml:space="preserve"> Veränderung ist der Behörde (Regierungspräsidium</w:t>
      </w:r>
      <w:r w:rsidRPr="00FB5C3A">
        <w:t>) mitzuteilen.</w:t>
      </w:r>
    </w:p>
    <w:p w14:paraId="00AA3DE6" w14:textId="77777777" w:rsidR="00E979FE" w:rsidRPr="00FB5C3A" w:rsidRDefault="00E979FE" w:rsidP="00CC21BB">
      <w:pPr>
        <w:pageBreakBefore/>
        <w:spacing w:line="360" w:lineRule="exact"/>
        <w:jc w:val="both"/>
      </w:pPr>
    </w:p>
    <w:p w14:paraId="648CBF5A" w14:textId="77777777" w:rsidR="00E979FE" w:rsidRPr="00FB5C3A" w:rsidRDefault="00E979FE" w:rsidP="00E979FE">
      <w:pPr>
        <w:spacing w:line="360" w:lineRule="exact"/>
        <w:jc w:val="both"/>
      </w:pPr>
    </w:p>
    <w:p w14:paraId="0695C93C" w14:textId="77777777" w:rsidR="00E979FE" w:rsidRPr="00F35A32" w:rsidRDefault="00E979FE" w:rsidP="00E979FE">
      <w:pPr>
        <w:spacing w:line="360" w:lineRule="exact"/>
        <w:jc w:val="both"/>
      </w:pPr>
      <w:r w:rsidRPr="00F35A32">
        <w:t>…………………………………………………………………..</w:t>
      </w:r>
    </w:p>
    <w:p w14:paraId="3B55C363" w14:textId="77777777" w:rsidR="00E979FE" w:rsidRPr="00F35A32" w:rsidRDefault="00E979FE" w:rsidP="00E979FE">
      <w:pPr>
        <w:spacing w:line="360" w:lineRule="exact"/>
        <w:jc w:val="both"/>
      </w:pPr>
      <w:r w:rsidRPr="00F35A32">
        <w:t xml:space="preserve">(Ort, Datum, Unterschrift Strahlenschutzverantwortlicher oder </w:t>
      </w:r>
      <w:r>
        <w:t xml:space="preserve">(falls eine Bevollmächtigung erfolgt ist) </w:t>
      </w:r>
      <w:r w:rsidRPr="00F35A32">
        <w:t>Strahlenschutzbevollmächtigter)</w:t>
      </w:r>
    </w:p>
    <w:p w14:paraId="64357678" w14:textId="77777777" w:rsidR="00E979FE" w:rsidRPr="00F35A32" w:rsidRDefault="00E979FE" w:rsidP="00E979FE">
      <w:pPr>
        <w:spacing w:line="360" w:lineRule="exact"/>
        <w:jc w:val="both"/>
      </w:pPr>
    </w:p>
    <w:p w14:paraId="720EBAB3" w14:textId="77777777" w:rsidR="00E979FE" w:rsidRPr="00F35A32" w:rsidRDefault="00E979FE" w:rsidP="00E979FE">
      <w:pPr>
        <w:spacing w:line="360" w:lineRule="exact"/>
        <w:jc w:val="both"/>
      </w:pPr>
    </w:p>
    <w:p w14:paraId="3A1D4E74" w14:textId="77777777" w:rsidR="00E979FE" w:rsidRDefault="00E979FE" w:rsidP="00E979FE">
      <w:pPr>
        <w:spacing w:line="360" w:lineRule="exact"/>
        <w:jc w:val="both"/>
      </w:pPr>
    </w:p>
    <w:p w14:paraId="11578180" w14:textId="77777777" w:rsidR="00CC21BB" w:rsidRPr="00F35A32" w:rsidRDefault="00CC21BB" w:rsidP="00E979FE">
      <w:pPr>
        <w:spacing w:line="360" w:lineRule="exact"/>
        <w:jc w:val="both"/>
      </w:pPr>
    </w:p>
    <w:p w14:paraId="650FB84E" w14:textId="77777777" w:rsidR="00E979FE" w:rsidRPr="00F35A32" w:rsidRDefault="00E979FE" w:rsidP="00E979FE">
      <w:pPr>
        <w:spacing w:line="360" w:lineRule="exact"/>
        <w:jc w:val="both"/>
      </w:pPr>
      <w:r w:rsidRPr="00F35A32">
        <w:t>…………………………………………………………………..</w:t>
      </w:r>
    </w:p>
    <w:p w14:paraId="271E7A01" w14:textId="77777777" w:rsidR="00E979FE" w:rsidRPr="00F35A32" w:rsidRDefault="00E979FE" w:rsidP="00E979FE">
      <w:pPr>
        <w:spacing w:line="360" w:lineRule="exact"/>
        <w:jc w:val="both"/>
      </w:pPr>
      <w:r w:rsidRPr="00F35A32">
        <w:t>(Ort, Datum, Unterschrift Strahlenschutzbeauftragter)</w:t>
      </w:r>
    </w:p>
    <w:p w14:paraId="573B40E5" w14:textId="77777777" w:rsidR="00E979FE" w:rsidRPr="00F35A32" w:rsidRDefault="00E979FE" w:rsidP="00CC21BB">
      <w:pPr>
        <w:spacing w:line="360" w:lineRule="exact"/>
        <w:jc w:val="both"/>
      </w:pPr>
    </w:p>
    <w:p w14:paraId="17356471" w14:textId="77777777" w:rsidR="00E979FE" w:rsidRPr="00A3671E" w:rsidRDefault="00E979FE" w:rsidP="00E979FE">
      <w:pPr>
        <w:spacing w:line="360" w:lineRule="exact"/>
        <w:jc w:val="both"/>
        <w:rPr>
          <w:u w:val="single"/>
        </w:rPr>
      </w:pPr>
      <w:r w:rsidRPr="00A3671E">
        <w:rPr>
          <w:u w:val="single"/>
        </w:rPr>
        <w:t>Verteiler:</w:t>
      </w:r>
    </w:p>
    <w:p w14:paraId="765AEEF5" w14:textId="77777777" w:rsidR="00E979FE" w:rsidRPr="00F35A32" w:rsidRDefault="00E979FE" w:rsidP="00E979FE">
      <w:pPr>
        <w:spacing w:line="360" w:lineRule="exact"/>
        <w:jc w:val="both"/>
      </w:pPr>
    </w:p>
    <w:p w14:paraId="198E17C8" w14:textId="1BB86AEF" w:rsidR="00E979FE" w:rsidRDefault="00E979FE" w:rsidP="00F93A35">
      <w:pPr>
        <w:pStyle w:val="Listenabsatz"/>
        <w:numPr>
          <w:ilvl w:val="0"/>
          <w:numId w:val="2"/>
        </w:numPr>
        <w:spacing w:line="360" w:lineRule="exact"/>
        <w:jc w:val="both"/>
      </w:pPr>
      <w:r w:rsidRPr="00F35A32">
        <w:t xml:space="preserve">Original der unterschriebenen </w:t>
      </w:r>
      <w:r w:rsidRPr="008E0EF9">
        <w:t>Änderung der Befugnisse eines Strahlenschutzbeauftragten</w:t>
      </w:r>
      <w:r w:rsidRPr="00F35A32">
        <w:t xml:space="preserve"> an </w:t>
      </w:r>
      <w:r>
        <w:t xml:space="preserve">den bestellten </w:t>
      </w:r>
      <w:r w:rsidRPr="00F35A32">
        <w:t>Strahlenschutzbeauftragten</w:t>
      </w:r>
    </w:p>
    <w:p w14:paraId="7B3300FC" w14:textId="77777777" w:rsidR="00E979FE" w:rsidRDefault="00E979FE" w:rsidP="00E979FE">
      <w:pPr>
        <w:spacing w:line="360" w:lineRule="exact"/>
        <w:ind w:left="705" w:hanging="705"/>
        <w:jc w:val="both"/>
      </w:pPr>
    </w:p>
    <w:p w14:paraId="6EB9BFA0" w14:textId="561B9643" w:rsidR="00E979FE" w:rsidRPr="00F35A32" w:rsidRDefault="00E979FE" w:rsidP="00F93A35">
      <w:pPr>
        <w:pStyle w:val="Listenabsatz"/>
        <w:numPr>
          <w:ilvl w:val="0"/>
          <w:numId w:val="2"/>
        </w:numPr>
        <w:spacing w:line="360" w:lineRule="exact"/>
        <w:jc w:val="both"/>
      </w:pPr>
      <w:r w:rsidRPr="00F35A32">
        <w:t xml:space="preserve">Kopie der unterschriebenen </w:t>
      </w:r>
      <w:r w:rsidRPr="008E0EF9">
        <w:t>Änderung der Befugnisse eines Strahlenschutzbeauftragten</w:t>
      </w:r>
      <w:r w:rsidRPr="00F35A32">
        <w:t xml:space="preserve"> an </w:t>
      </w:r>
      <w:r>
        <w:t>den Strahlenschutzverantwortlichen</w:t>
      </w:r>
    </w:p>
    <w:p w14:paraId="66F95588" w14:textId="77777777" w:rsidR="00E979FE" w:rsidRPr="00F35A32" w:rsidRDefault="00E979FE" w:rsidP="00E979FE">
      <w:pPr>
        <w:spacing w:line="360" w:lineRule="exact"/>
        <w:jc w:val="both"/>
      </w:pPr>
    </w:p>
    <w:p w14:paraId="06533EB7" w14:textId="177F8C7F" w:rsidR="00E979FE" w:rsidRDefault="00E979FE" w:rsidP="00F93A35">
      <w:pPr>
        <w:pStyle w:val="Listenabsatz"/>
        <w:numPr>
          <w:ilvl w:val="0"/>
          <w:numId w:val="2"/>
        </w:numPr>
        <w:spacing w:line="360" w:lineRule="exact"/>
        <w:jc w:val="both"/>
      </w:pPr>
      <w:r w:rsidRPr="00F35A32">
        <w:t xml:space="preserve">Kopie der unterschriebenen </w:t>
      </w:r>
      <w:r w:rsidRPr="008E0EF9">
        <w:t>Änderung der Befugnisse eines Strahlenschutzbeauftragten</w:t>
      </w:r>
      <w:r w:rsidRPr="00F35A32">
        <w:t xml:space="preserve"> an </w:t>
      </w:r>
      <w:r>
        <w:t>den Strahlenschutzbevollmächtigten</w:t>
      </w:r>
    </w:p>
    <w:p w14:paraId="4299B312" w14:textId="77777777" w:rsidR="00E979FE" w:rsidRPr="00F35A32" w:rsidRDefault="00E979FE" w:rsidP="00E979FE">
      <w:pPr>
        <w:spacing w:line="360" w:lineRule="exact"/>
        <w:jc w:val="both"/>
      </w:pPr>
    </w:p>
    <w:p w14:paraId="1D77830C" w14:textId="03F8B9E0" w:rsidR="00E979FE" w:rsidRPr="00F35A32" w:rsidRDefault="00E979FE" w:rsidP="00F93A35">
      <w:pPr>
        <w:pStyle w:val="Listenabsatz"/>
        <w:numPr>
          <w:ilvl w:val="0"/>
          <w:numId w:val="2"/>
        </w:numPr>
        <w:spacing w:line="360" w:lineRule="exact"/>
        <w:jc w:val="both"/>
      </w:pPr>
      <w:r w:rsidRPr="00F35A32">
        <w:t xml:space="preserve">Kopie der unterschriebenen </w:t>
      </w:r>
      <w:r w:rsidRPr="008E0EF9">
        <w:t>Änderung der Befugnisse eines Strahlenschutzbeauftragten</w:t>
      </w:r>
      <w:r w:rsidRPr="00F35A32">
        <w:t xml:space="preserve"> an </w:t>
      </w:r>
      <w:r>
        <w:t xml:space="preserve">den </w:t>
      </w:r>
      <w:r w:rsidRPr="00F35A32">
        <w:t>Personalrat</w:t>
      </w:r>
    </w:p>
    <w:p w14:paraId="0CEB1E1B" w14:textId="77777777" w:rsidR="00E979FE" w:rsidRPr="00F35A32" w:rsidRDefault="00E979FE" w:rsidP="00E979FE">
      <w:pPr>
        <w:spacing w:line="360" w:lineRule="exact"/>
        <w:jc w:val="both"/>
      </w:pPr>
    </w:p>
    <w:p w14:paraId="32EEB4DF" w14:textId="0D73BAF0" w:rsidR="00E979FE" w:rsidRDefault="00E979FE" w:rsidP="00F93A35">
      <w:pPr>
        <w:pStyle w:val="Listenabsatz"/>
        <w:numPr>
          <w:ilvl w:val="0"/>
          <w:numId w:val="2"/>
        </w:numPr>
        <w:spacing w:line="360" w:lineRule="exact"/>
        <w:jc w:val="both"/>
      </w:pPr>
      <w:r w:rsidRPr="00F35A32">
        <w:t xml:space="preserve">Kopie </w:t>
      </w:r>
      <w:r>
        <w:t xml:space="preserve">der </w:t>
      </w:r>
      <w:r w:rsidRPr="00F35A32">
        <w:t xml:space="preserve">unterschriebenen </w:t>
      </w:r>
      <w:r w:rsidRPr="008E0EF9">
        <w:t>Änderung der Befugnisse eines Strahlenschutzbeauftragten</w:t>
      </w:r>
      <w:r w:rsidRPr="00F35A32">
        <w:t xml:space="preserve"> an</w:t>
      </w:r>
      <w:r>
        <w:t xml:space="preserve"> die</w:t>
      </w:r>
      <w:r w:rsidRPr="00F35A32">
        <w:t xml:space="preserve"> zuständige Behörde (Regierungspräsidium)</w:t>
      </w:r>
    </w:p>
    <w:p w14:paraId="0A9D984C" w14:textId="77777777" w:rsidR="00E979FE" w:rsidRDefault="00E979FE" w:rsidP="00E979FE">
      <w:pPr>
        <w:spacing w:line="360" w:lineRule="exact"/>
        <w:ind w:left="705" w:hanging="705"/>
        <w:jc w:val="both"/>
      </w:pPr>
    </w:p>
    <w:p w14:paraId="5AE84172" w14:textId="77777777" w:rsidR="00E979FE" w:rsidRDefault="00E979FE" w:rsidP="00E979FE">
      <w:pPr>
        <w:spacing w:line="360" w:lineRule="exact"/>
        <w:ind w:left="705" w:hanging="705"/>
        <w:jc w:val="both"/>
      </w:pPr>
    </w:p>
    <w:p w14:paraId="1B23A834" w14:textId="77777777" w:rsidR="00E979FE" w:rsidRDefault="00E979FE" w:rsidP="00E979FE">
      <w:pPr>
        <w:spacing w:line="360" w:lineRule="exact"/>
        <w:ind w:left="705" w:hanging="705"/>
        <w:jc w:val="both"/>
      </w:pPr>
    </w:p>
    <w:p w14:paraId="41F89B0C" w14:textId="77777777" w:rsidR="00E979FE" w:rsidRDefault="00E979FE" w:rsidP="00E979FE">
      <w:pPr>
        <w:spacing w:line="360" w:lineRule="exact"/>
        <w:ind w:left="705" w:hanging="705"/>
        <w:jc w:val="both"/>
      </w:pPr>
    </w:p>
    <w:p w14:paraId="7960F220" w14:textId="4B565460" w:rsidR="00E979FE" w:rsidRPr="00206845" w:rsidRDefault="00E979FE" w:rsidP="00E979FE">
      <w:pPr>
        <w:spacing w:line="360" w:lineRule="exact"/>
        <w:ind w:left="705" w:hanging="705"/>
        <w:jc w:val="right"/>
      </w:pPr>
    </w:p>
    <w:sectPr w:rsidR="00E979FE" w:rsidRPr="00206845" w:rsidSect="00A156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5" w:right="851" w:bottom="142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315B" w14:textId="77777777" w:rsidR="000D0279" w:rsidRDefault="000D0279">
      <w:r>
        <w:separator/>
      </w:r>
    </w:p>
  </w:endnote>
  <w:endnote w:type="continuationSeparator" w:id="0">
    <w:p w14:paraId="7EFFD569" w14:textId="77777777" w:rsidR="000D0279" w:rsidRDefault="000D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AA2D" w14:textId="1BE95758" w:rsidR="00BC39B5" w:rsidRPr="00BC39B5" w:rsidRDefault="00BC39B5" w:rsidP="00BC39B5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  <w:r w:rsidRPr="00BC39B5">
      <w:rPr>
        <w:noProof/>
      </w:rPr>
      <w:drawing>
        <wp:anchor distT="0" distB="0" distL="114300" distR="114300" simplePos="0" relativeHeight="251665408" behindDoc="0" locked="0" layoutInCell="1" allowOverlap="1" wp14:anchorId="42ED6D2E" wp14:editId="4D72E209">
          <wp:simplePos x="0" y="0"/>
          <wp:positionH relativeFrom="margin">
            <wp:align>right</wp:align>
          </wp:positionH>
          <wp:positionV relativeFrom="paragraph">
            <wp:posOffset>-244814</wp:posOffset>
          </wp:positionV>
          <wp:extent cx="1377950" cy="585470"/>
          <wp:effectExtent l="0" t="0" r="0" b="508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39B5">
      <w:rPr>
        <w:color w:val="548DD4" w:themeColor="text2" w:themeTint="99"/>
        <w:spacing w:val="60"/>
        <w:sz w:val="20"/>
        <w:szCs w:val="20"/>
      </w:rPr>
      <w:t>Seite</w:t>
    </w:r>
    <w:r w:rsidRPr="00BC39B5">
      <w:rPr>
        <w:color w:val="548DD4" w:themeColor="text2" w:themeTint="99"/>
        <w:sz w:val="20"/>
        <w:szCs w:val="20"/>
      </w:rPr>
      <w:t xml:space="preserve"> </w:t>
    </w:r>
    <w:r w:rsidRPr="00BC39B5">
      <w:rPr>
        <w:color w:val="17365D" w:themeColor="text2" w:themeShade="BF"/>
        <w:sz w:val="20"/>
        <w:szCs w:val="20"/>
      </w:rPr>
      <w:fldChar w:fldCharType="begin"/>
    </w:r>
    <w:r w:rsidRPr="00BC39B5">
      <w:rPr>
        <w:color w:val="17365D" w:themeColor="text2" w:themeShade="BF"/>
        <w:sz w:val="20"/>
        <w:szCs w:val="20"/>
      </w:rPr>
      <w:instrText>PAGE   \* MERGEFORMAT</w:instrText>
    </w:r>
    <w:r w:rsidRPr="00BC39B5">
      <w:rPr>
        <w:color w:val="17365D" w:themeColor="text2" w:themeShade="BF"/>
        <w:sz w:val="20"/>
        <w:szCs w:val="20"/>
      </w:rPr>
      <w:fldChar w:fldCharType="separate"/>
    </w:r>
    <w:r w:rsidRPr="00BC39B5">
      <w:rPr>
        <w:color w:val="17365D" w:themeColor="text2" w:themeShade="BF"/>
        <w:sz w:val="20"/>
        <w:szCs w:val="20"/>
      </w:rPr>
      <w:t>1</w:t>
    </w:r>
    <w:r w:rsidRPr="00BC39B5">
      <w:rPr>
        <w:color w:val="17365D" w:themeColor="text2" w:themeShade="BF"/>
        <w:sz w:val="20"/>
        <w:szCs w:val="20"/>
      </w:rPr>
      <w:fldChar w:fldCharType="end"/>
    </w:r>
    <w:r w:rsidRPr="00BC39B5">
      <w:rPr>
        <w:color w:val="17365D" w:themeColor="text2" w:themeShade="BF"/>
        <w:sz w:val="20"/>
        <w:szCs w:val="20"/>
      </w:rPr>
      <w:t xml:space="preserve"> | </w:t>
    </w:r>
    <w:r w:rsidRPr="00BC39B5">
      <w:rPr>
        <w:color w:val="17365D" w:themeColor="text2" w:themeShade="BF"/>
        <w:sz w:val="20"/>
        <w:szCs w:val="20"/>
      </w:rPr>
      <w:fldChar w:fldCharType="begin"/>
    </w:r>
    <w:r w:rsidRPr="00BC39B5">
      <w:rPr>
        <w:color w:val="17365D" w:themeColor="text2" w:themeShade="BF"/>
        <w:sz w:val="20"/>
        <w:szCs w:val="20"/>
      </w:rPr>
      <w:instrText>NUMPAGES  \* Arabic  \* MERGEFORMAT</w:instrText>
    </w:r>
    <w:r w:rsidRPr="00BC39B5">
      <w:rPr>
        <w:color w:val="17365D" w:themeColor="text2" w:themeShade="BF"/>
        <w:sz w:val="20"/>
        <w:szCs w:val="20"/>
      </w:rPr>
      <w:fldChar w:fldCharType="separate"/>
    </w:r>
    <w:r w:rsidRPr="00BC39B5">
      <w:rPr>
        <w:color w:val="17365D" w:themeColor="text2" w:themeShade="BF"/>
        <w:sz w:val="20"/>
        <w:szCs w:val="20"/>
      </w:rPr>
      <w:t>1</w:t>
    </w:r>
    <w:r w:rsidRPr="00BC39B5">
      <w:rPr>
        <w:color w:val="17365D" w:themeColor="text2" w:themeShade="BF"/>
        <w:sz w:val="20"/>
        <w:szCs w:val="20"/>
      </w:rPr>
      <w:fldChar w:fldCharType="end"/>
    </w:r>
  </w:p>
  <w:p w14:paraId="614BA47A" w14:textId="088BA377" w:rsidR="00A91E70" w:rsidRDefault="00A91E70" w:rsidP="00A91E70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43AE" w14:textId="62A75BF8" w:rsidR="00BC39B5" w:rsidRDefault="00BC39B5" w:rsidP="00BC39B5">
    <w:pPr>
      <w:tabs>
        <w:tab w:val="center" w:pos="4550"/>
        <w:tab w:val="left" w:pos="5818"/>
      </w:tabs>
      <w:ind w:right="260"/>
      <w:rPr>
        <w:color w:val="17365D" w:themeColor="text2" w:themeShade="BF"/>
        <w:sz w:val="20"/>
        <w:szCs w:val="20"/>
      </w:rPr>
    </w:pPr>
    <w:r w:rsidRPr="00BC39B5">
      <w:rPr>
        <w:color w:val="548DD4" w:themeColor="text2" w:themeTint="99"/>
        <w:spacing w:val="60"/>
        <w:sz w:val="20"/>
        <w:szCs w:val="20"/>
      </w:rPr>
      <w:t>Seite</w:t>
    </w:r>
    <w:r w:rsidRPr="00BC39B5">
      <w:rPr>
        <w:color w:val="548DD4" w:themeColor="text2" w:themeTint="99"/>
        <w:sz w:val="20"/>
        <w:szCs w:val="20"/>
      </w:rPr>
      <w:t xml:space="preserve"> </w:t>
    </w:r>
    <w:r w:rsidRPr="00BC39B5">
      <w:rPr>
        <w:color w:val="17365D" w:themeColor="text2" w:themeShade="BF"/>
        <w:sz w:val="20"/>
        <w:szCs w:val="20"/>
      </w:rPr>
      <w:fldChar w:fldCharType="begin"/>
    </w:r>
    <w:r w:rsidRPr="00BC39B5">
      <w:rPr>
        <w:color w:val="17365D" w:themeColor="text2" w:themeShade="BF"/>
        <w:sz w:val="20"/>
        <w:szCs w:val="20"/>
      </w:rPr>
      <w:instrText>PAGE   \* MERGEFORMAT</w:instrText>
    </w:r>
    <w:r w:rsidRPr="00BC39B5">
      <w:rPr>
        <w:color w:val="17365D" w:themeColor="text2" w:themeShade="BF"/>
        <w:sz w:val="20"/>
        <w:szCs w:val="20"/>
      </w:rPr>
      <w:fldChar w:fldCharType="separate"/>
    </w:r>
    <w:r w:rsidRPr="00BC39B5">
      <w:rPr>
        <w:color w:val="17365D" w:themeColor="text2" w:themeShade="BF"/>
        <w:sz w:val="20"/>
        <w:szCs w:val="20"/>
      </w:rPr>
      <w:t>1</w:t>
    </w:r>
    <w:r w:rsidRPr="00BC39B5">
      <w:rPr>
        <w:color w:val="17365D" w:themeColor="text2" w:themeShade="BF"/>
        <w:sz w:val="20"/>
        <w:szCs w:val="20"/>
      </w:rPr>
      <w:fldChar w:fldCharType="end"/>
    </w:r>
    <w:r w:rsidRPr="00BC39B5">
      <w:rPr>
        <w:color w:val="17365D" w:themeColor="text2" w:themeShade="BF"/>
        <w:sz w:val="20"/>
        <w:szCs w:val="20"/>
      </w:rPr>
      <w:t xml:space="preserve"> | </w:t>
    </w:r>
    <w:r w:rsidRPr="00BC39B5">
      <w:rPr>
        <w:color w:val="17365D" w:themeColor="text2" w:themeShade="BF"/>
        <w:sz w:val="20"/>
        <w:szCs w:val="20"/>
      </w:rPr>
      <w:fldChar w:fldCharType="begin"/>
    </w:r>
    <w:r w:rsidRPr="00BC39B5">
      <w:rPr>
        <w:color w:val="17365D" w:themeColor="text2" w:themeShade="BF"/>
        <w:sz w:val="20"/>
        <w:szCs w:val="20"/>
      </w:rPr>
      <w:instrText>NUMPAGES  \* Arabic  \* MERGEFORMAT</w:instrText>
    </w:r>
    <w:r w:rsidRPr="00BC39B5">
      <w:rPr>
        <w:color w:val="17365D" w:themeColor="text2" w:themeShade="BF"/>
        <w:sz w:val="20"/>
        <w:szCs w:val="20"/>
      </w:rPr>
      <w:fldChar w:fldCharType="separate"/>
    </w:r>
    <w:r w:rsidRPr="00BC39B5">
      <w:rPr>
        <w:color w:val="17365D" w:themeColor="text2" w:themeShade="BF"/>
        <w:sz w:val="20"/>
        <w:szCs w:val="20"/>
      </w:rPr>
      <w:t>1</w:t>
    </w:r>
    <w:r w:rsidRPr="00BC39B5">
      <w:rPr>
        <w:color w:val="17365D" w:themeColor="text2" w:themeShade="BF"/>
        <w:sz w:val="20"/>
        <w:szCs w:val="20"/>
      </w:rPr>
      <w:fldChar w:fldCharType="end"/>
    </w:r>
  </w:p>
  <w:p w14:paraId="6941C9B8" w14:textId="498017BA" w:rsidR="00BC39B5" w:rsidRDefault="00BC39B5" w:rsidP="00BC39B5">
    <w:pPr>
      <w:tabs>
        <w:tab w:val="center" w:pos="4550"/>
        <w:tab w:val="left" w:pos="5818"/>
      </w:tabs>
      <w:ind w:right="260"/>
      <w:rPr>
        <w:color w:val="17365D" w:themeColor="text2" w:themeShade="BF"/>
        <w:sz w:val="20"/>
        <w:szCs w:val="20"/>
      </w:rPr>
    </w:pPr>
    <w:r w:rsidRPr="00BC39B5">
      <w:rPr>
        <w:noProof/>
      </w:rPr>
      <w:drawing>
        <wp:anchor distT="0" distB="0" distL="114300" distR="114300" simplePos="0" relativeHeight="251663360" behindDoc="0" locked="0" layoutInCell="1" allowOverlap="1" wp14:anchorId="75D34297" wp14:editId="3DAE5640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377950" cy="585470"/>
          <wp:effectExtent l="0" t="0" r="0" b="5080"/>
          <wp:wrapSquare wrapText="bothSides"/>
          <wp:docPr id="451" name="Grafik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1"/>
      <w:tblW w:w="0" w:type="auto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3"/>
      <w:gridCol w:w="1124"/>
      <w:gridCol w:w="2490"/>
      <w:gridCol w:w="850"/>
      <w:gridCol w:w="1134"/>
    </w:tblGrid>
    <w:tr w:rsidR="00BC39B5" w:rsidRPr="00BC39B5" w14:paraId="2880FCDE" w14:textId="77777777" w:rsidTr="00BC39B5">
      <w:tc>
        <w:tcPr>
          <w:tcW w:w="0" w:type="auto"/>
          <w:vAlign w:val="center"/>
        </w:tcPr>
        <w:p w14:paraId="30B71D85" w14:textId="208EF4F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bookmarkStart w:id="1" w:name="_Hlk188442339"/>
          <w:r w:rsidRPr="00BC39B5">
            <w:rPr>
              <w:sz w:val="16"/>
              <w:szCs w:val="16"/>
            </w:rPr>
            <w:t>Erstellt / Überarbeitet</w:t>
          </w:r>
        </w:p>
      </w:tc>
      <w:tc>
        <w:tcPr>
          <w:tcW w:w="1124" w:type="dxa"/>
          <w:vAlign w:val="center"/>
        </w:tcPr>
        <w:p w14:paraId="7BF4416B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sz w:val="16"/>
              <w:szCs w:val="16"/>
            </w:rPr>
            <w:t>Art</w:t>
          </w:r>
        </w:p>
      </w:tc>
      <w:tc>
        <w:tcPr>
          <w:tcW w:w="2490" w:type="dxa"/>
          <w:vAlign w:val="center"/>
        </w:tcPr>
        <w:p w14:paraId="647E985C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sz w:val="16"/>
              <w:szCs w:val="16"/>
            </w:rPr>
            <w:t>Titel / Bezeichnung / Info</w:t>
          </w:r>
        </w:p>
      </w:tc>
      <w:tc>
        <w:tcPr>
          <w:tcW w:w="850" w:type="dxa"/>
          <w:vAlign w:val="center"/>
        </w:tcPr>
        <w:p w14:paraId="67A7F03D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sz w:val="16"/>
              <w:szCs w:val="16"/>
            </w:rPr>
            <w:t>Version</w:t>
          </w:r>
        </w:p>
      </w:tc>
      <w:tc>
        <w:tcPr>
          <w:tcW w:w="1134" w:type="dxa"/>
          <w:vAlign w:val="center"/>
        </w:tcPr>
        <w:p w14:paraId="30B846CD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sz w:val="16"/>
              <w:szCs w:val="16"/>
            </w:rPr>
            <w:t>Gültig ab</w:t>
          </w:r>
        </w:p>
      </w:tc>
    </w:tr>
    <w:tr w:rsidR="00BC39B5" w:rsidRPr="00BC39B5" w14:paraId="3FCED928" w14:textId="77777777" w:rsidTr="00BC39B5">
      <w:trPr>
        <w:trHeight w:val="228"/>
      </w:trPr>
      <w:tc>
        <w:tcPr>
          <w:tcW w:w="0" w:type="auto"/>
          <w:vAlign w:val="center"/>
        </w:tcPr>
        <w:p w14:paraId="777194AE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b/>
              <w:bCs/>
              <w:sz w:val="16"/>
              <w:szCs w:val="16"/>
            </w:rPr>
            <w:t>Herr Herkströter</w:t>
          </w:r>
        </w:p>
      </w:tc>
      <w:tc>
        <w:tcPr>
          <w:tcW w:w="1124" w:type="dxa"/>
          <w:vAlign w:val="center"/>
        </w:tcPr>
        <w:p w14:paraId="5B61D4B7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b/>
              <w:bCs/>
              <w:sz w:val="16"/>
              <w:szCs w:val="16"/>
            </w:rPr>
            <w:t>Formular</w:t>
          </w:r>
        </w:p>
      </w:tc>
      <w:tc>
        <w:tcPr>
          <w:tcW w:w="2490" w:type="dxa"/>
          <w:vAlign w:val="center"/>
        </w:tcPr>
        <w:p w14:paraId="532A53E9" w14:textId="479238DD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Änderung Aufgaben Befugnisse SSB</w:t>
          </w:r>
        </w:p>
      </w:tc>
      <w:tc>
        <w:tcPr>
          <w:tcW w:w="850" w:type="dxa"/>
          <w:vAlign w:val="center"/>
        </w:tcPr>
        <w:p w14:paraId="19E1ECE9" w14:textId="77777777" w:rsidR="00BC39B5" w:rsidRPr="00BC39B5" w:rsidRDefault="00BC39B5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 w:rsidRPr="00BC39B5">
            <w:rPr>
              <w:b/>
              <w:bCs/>
              <w:sz w:val="16"/>
              <w:szCs w:val="16"/>
            </w:rPr>
            <w:t>2</w:t>
          </w:r>
        </w:p>
      </w:tc>
      <w:tc>
        <w:tcPr>
          <w:tcW w:w="1134" w:type="dxa"/>
          <w:vAlign w:val="center"/>
        </w:tcPr>
        <w:p w14:paraId="0B4A6344" w14:textId="3562D04F" w:rsidR="00BC39B5" w:rsidRPr="00BC39B5" w:rsidRDefault="006C5DC8" w:rsidP="00BC39B5">
          <w:pPr>
            <w:tabs>
              <w:tab w:val="center" w:pos="4550"/>
              <w:tab w:val="left" w:pos="5818"/>
            </w:tabs>
            <w:ind w:right="260"/>
            <w:jc w:val="center"/>
            <w:rPr>
              <w:color w:val="222A35"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26.11.2024</w:t>
          </w:r>
        </w:p>
      </w:tc>
    </w:tr>
    <w:bookmarkEnd w:id="1"/>
  </w:tbl>
  <w:p w14:paraId="0D7A6B33" w14:textId="77777777" w:rsidR="00BC39B5" w:rsidRPr="00BC39B5" w:rsidRDefault="00BC39B5" w:rsidP="00BC39B5">
    <w:pPr>
      <w:tabs>
        <w:tab w:val="center" w:pos="4550"/>
        <w:tab w:val="left" w:pos="5818"/>
      </w:tabs>
      <w:ind w:right="260"/>
      <w:rPr>
        <w:color w:val="0F243E" w:themeColor="text2" w:themeShade="80"/>
        <w:sz w:val="20"/>
        <w:szCs w:val="20"/>
      </w:rPr>
    </w:pPr>
  </w:p>
  <w:p w14:paraId="30C93F9E" w14:textId="2A890EA9" w:rsidR="00BB609B" w:rsidRPr="00285EB2" w:rsidRDefault="00BB609B" w:rsidP="008679A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283" w14:textId="77777777" w:rsidR="000D0279" w:rsidRDefault="000D0279">
      <w:r>
        <w:separator/>
      </w:r>
    </w:p>
  </w:footnote>
  <w:footnote w:type="continuationSeparator" w:id="0">
    <w:p w14:paraId="70C07061" w14:textId="77777777" w:rsidR="000D0279" w:rsidRDefault="000D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237" w14:textId="52DFEE1B" w:rsidR="00307E1A" w:rsidRPr="00307E1A" w:rsidRDefault="00F44E03" w:rsidP="00307E1A">
    <w:pPr>
      <w:rPr>
        <w:rFonts w:eastAsia="Times"/>
        <w:b/>
        <w:noProof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61312" behindDoc="0" locked="0" layoutInCell="1" allowOverlap="1" wp14:anchorId="1CDA2A37" wp14:editId="1B54512B">
          <wp:simplePos x="0" y="0"/>
          <wp:positionH relativeFrom="margin">
            <wp:align>right</wp:align>
          </wp:positionH>
          <wp:positionV relativeFrom="page">
            <wp:posOffset>459105</wp:posOffset>
          </wp:positionV>
          <wp:extent cx="774065" cy="1016000"/>
          <wp:effectExtent l="0" t="0" r="6985" b="0"/>
          <wp:wrapNone/>
          <wp:docPr id="3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7E1A" w:rsidRPr="00307E1A">
      <w:rPr>
        <w:rFonts w:eastAsia="Times"/>
        <w:b/>
        <w:noProof/>
        <w:color w:val="004B95"/>
        <w:sz w:val="28"/>
      </w:rPr>
      <w:t xml:space="preserve">Hessisches Ministerium für Landwirtschaft und Umwelt, </w:t>
    </w:r>
  </w:p>
  <w:p w14:paraId="45C96E7D" w14:textId="06CF3C1B" w:rsidR="00A91E70" w:rsidRDefault="00307E1A" w:rsidP="00A91E70">
    <w:pPr>
      <w:rPr>
        <w:rFonts w:eastAsia="Times"/>
        <w:b/>
        <w:color w:val="004B95"/>
        <w:sz w:val="28"/>
      </w:rPr>
    </w:pPr>
    <w:r w:rsidRPr="00307E1A">
      <w:rPr>
        <w:rFonts w:eastAsia="Times"/>
        <w:b/>
        <w:noProof/>
        <w:color w:val="004B95"/>
        <w:sz w:val="28"/>
      </w:rPr>
      <w:t>Weinbau, Forsten, Jagd und Heimat</w:t>
    </w:r>
  </w:p>
  <w:p w14:paraId="57417BA0" w14:textId="77777777" w:rsidR="00307E1A" w:rsidRDefault="00307E1A" w:rsidP="00A91E70">
    <w:pPr>
      <w:rPr>
        <w:rFonts w:eastAsia="Times"/>
        <w:b/>
        <w:color w:val="004B95"/>
        <w:sz w:val="28"/>
      </w:rPr>
    </w:pPr>
  </w:p>
  <w:p w14:paraId="39F69D51" w14:textId="7CF3F44B" w:rsidR="00A91E70" w:rsidRDefault="00F44E03">
    <w:pPr>
      <w:pStyle w:val="Kopfzeile"/>
      <w:rPr>
        <w:rFonts w:ascii="Arial" w:eastAsia="Times" w:hAnsi="Arial"/>
        <w:b/>
        <w:color w:val="004B95"/>
        <w:sz w:val="28"/>
      </w:rPr>
    </w:pPr>
    <w:r w:rsidRPr="00F44E03">
      <w:rPr>
        <w:rFonts w:ascii="Arial" w:eastAsia="Times" w:hAnsi="Arial"/>
        <w:b/>
        <w:color w:val="004B95"/>
        <w:sz w:val="28"/>
      </w:rPr>
      <w:t>Hessisches Ministerium für Kultus, Bildung und Chancen</w:t>
    </w:r>
  </w:p>
  <w:p w14:paraId="35EFE951" w14:textId="1E47C70F" w:rsidR="00F44E03" w:rsidRDefault="00F44E03">
    <w:pPr>
      <w:pStyle w:val="Kopfzeile"/>
    </w:pPr>
  </w:p>
  <w:p w14:paraId="42AC427F" w14:textId="77777777" w:rsidR="007F2B74" w:rsidRDefault="007F2B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0A57" w14:textId="5323CDFB" w:rsidR="00307E1A" w:rsidRPr="00307E1A" w:rsidRDefault="00F44E03" w:rsidP="00307E1A">
    <w:pPr>
      <w:rPr>
        <w:rFonts w:eastAsia="Times"/>
        <w:b/>
        <w:noProof/>
        <w:color w:val="004B95"/>
        <w:sz w:val="28"/>
      </w:rPr>
    </w:pPr>
    <w:r w:rsidRPr="00E06C2C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 wp14:anchorId="4E8ADAB6" wp14:editId="60A8D061">
          <wp:simplePos x="0" y="0"/>
          <wp:positionH relativeFrom="margin">
            <wp:posOffset>5423172</wp:posOffset>
          </wp:positionH>
          <wp:positionV relativeFrom="page">
            <wp:posOffset>454660</wp:posOffset>
          </wp:positionV>
          <wp:extent cx="774065" cy="1016000"/>
          <wp:effectExtent l="0" t="0" r="6985" b="0"/>
          <wp:wrapNone/>
          <wp:docPr id="31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7E1A" w:rsidRPr="00307E1A">
      <w:rPr>
        <w:rFonts w:eastAsia="Times"/>
        <w:b/>
        <w:noProof/>
        <w:color w:val="004B95"/>
        <w:sz w:val="28"/>
      </w:rPr>
      <w:t xml:space="preserve">Hessisches Ministerium für Landwirtschaft und Umwelt, </w:t>
    </w:r>
  </w:p>
  <w:p w14:paraId="548A2E29" w14:textId="260E99E5" w:rsidR="004108F6" w:rsidRDefault="00307E1A" w:rsidP="007F2673">
    <w:pPr>
      <w:rPr>
        <w:rFonts w:eastAsia="Times"/>
        <w:b/>
        <w:noProof/>
        <w:color w:val="004B95"/>
        <w:sz w:val="28"/>
      </w:rPr>
    </w:pPr>
    <w:r w:rsidRPr="00307E1A">
      <w:rPr>
        <w:rFonts w:eastAsia="Times"/>
        <w:b/>
        <w:noProof/>
        <w:color w:val="004B95"/>
        <w:sz w:val="28"/>
      </w:rPr>
      <w:t>Weinbau, Forsten, Jagd und Heimat</w:t>
    </w:r>
  </w:p>
  <w:p w14:paraId="1932BE03" w14:textId="77777777" w:rsidR="00F44E03" w:rsidRDefault="00F44E03" w:rsidP="007F2673">
    <w:pPr>
      <w:rPr>
        <w:rFonts w:eastAsia="Times"/>
        <w:b/>
        <w:color w:val="004B95"/>
        <w:sz w:val="28"/>
      </w:rPr>
    </w:pPr>
  </w:p>
  <w:p w14:paraId="7A81F318" w14:textId="25360FF3" w:rsidR="008679AB" w:rsidRPr="004108F6" w:rsidRDefault="00F44E03" w:rsidP="00F44E03">
    <w:pPr>
      <w:rPr>
        <w:rFonts w:eastAsia="Times"/>
        <w:b/>
        <w:color w:val="004B95"/>
        <w:sz w:val="28"/>
      </w:rPr>
    </w:pPr>
    <w:r w:rsidRPr="00F44E03">
      <w:rPr>
        <w:rFonts w:eastAsia="Times"/>
        <w:b/>
        <w:color w:val="004B95"/>
        <w:sz w:val="28"/>
      </w:rPr>
      <w:t>Hessisches Ministerium für Kultus, Bildung und Chancen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F1C09"/>
    <w:multiLevelType w:val="hybridMultilevel"/>
    <w:tmpl w:val="D7A43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RYbEiH027OfD/LplbxtWIXwcuzvlUuRVV+tIo+60SbXUOf25n3PYpPpq8bJRZyR3pKSe1K8M9Q4Glxp/7TQRQ==" w:salt="CsFEnUItZfXjGBDAZs8ei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7F"/>
    <w:rsid w:val="00014530"/>
    <w:rsid w:val="000464E1"/>
    <w:rsid w:val="000D0279"/>
    <w:rsid w:val="000E4DB5"/>
    <w:rsid w:val="00111275"/>
    <w:rsid w:val="00111357"/>
    <w:rsid w:val="0012104A"/>
    <w:rsid w:val="0013782E"/>
    <w:rsid w:val="00140491"/>
    <w:rsid w:val="001E4FA4"/>
    <w:rsid w:val="00232BCA"/>
    <w:rsid w:val="00263C09"/>
    <w:rsid w:val="002673FD"/>
    <w:rsid w:val="002E0E46"/>
    <w:rsid w:val="002E1321"/>
    <w:rsid w:val="00307E1A"/>
    <w:rsid w:val="00387F7B"/>
    <w:rsid w:val="003C4009"/>
    <w:rsid w:val="003D1E59"/>
    <w:rsid w:val="003F7E4B"/>
    <w:rsid w:val="004108F6"/>
    <w:rsid w:val="00411EF7"/>
    <w:rsid w:val="00426FFE"/>
    <w:rsid w:val="00441F48"/>
    <w:rsid w:val="00470603"/>
    <w:rsid w:val="0047325C"/>
    <w:rsid w:val="00484898"/>
    <w:rsid w:val="0055117F"/>
    <w:rsid w:val="005E5A61"/>
    <w:rsid w:val="005F4F47"/>
    <w:rsid w:val="00611F88"/>
    <w:rsid w:val="00640C93"/>
    <w:rsid w:val="006C5DC8"/>
    <w:rsid w:val="00715C2E"/>
    <w:rsid w:val="00717D14"/>
    <w:rsid w:val="007D4D29"/>
    <w:rsid w:val="007D4D5F"/>
    <w:rsid w:val="007F2673"/>
    <w:rsid w:val="007F2B74"/>
    <w:rsid w:val="00820B31"/>
    <w:rsid w:val="008271F4"/>
    <w:rsid w:val="008679AB"/>
    <w:rsid w:val="008A00F3"/>
    <w:rsid w:val="008A2423"/>
    <w:rsid w:val="008B7C6F"/>
    <w:rsid w:val="008F55A0"/>
    <w:rsid w:val="00901B12"/>
    <w:rsid w:val="00936238"/>
    <w:rsid w:val="00962F89"/>
    <w:rsid w:val="00974B6A"/>
    <w:rsid w:val="009A7369"/>
    <w:rsid w:val="009B5752"/>
    <w:rsid w:val="009C76FB"/>
    <w:rsid w:val="009E7E7F"/>
    <w:rsid w:val="00A06CC8"/>
    <w:rsid w:val="00A1560E"/>
    <w:rsid w:val="00A54808"/>
    <w:rsid w:val="00A56902"/>
    <w:rsid w:val="00A8520D"/>
    <w:rsid w:val="00A91E70"/>
    <w:rsid w:val="00A92C86"/>
    <w:rsid w:val="00AA0E1B"/>
    <w:rsid w:val="00AC1970"/>
    <w:rsid w:val="00AE6AFD"/>
    <w:rsid w:val="00B55331"/>
    <w:rsid w:val="00B71A84"/>
    <w:rsid w:val="00BA03F8"/>
    <w:rsid w:val="00BB609B"/>
    <w:rsid w:val="00BC39B5"/>
    <w:rsid w:val="00BD7956"/>
    <w:rsid w:val="00BF5E1D"/>
    <w:rsid w:val="00C2757A"/>
    <w:rsid w:val="00C31B52"/>
    <w:rsid w:val="00CB728A"/>
    <w:rsid w:val="00CC21BB"/>
    <w:rsid w:val="00CC6C57"/>
    <w:rsid w:val="00CD61AA"/>
    <w:rsid w:val="00D001FF"/>
    <w:rsid w:val="00D17323"/>
    <w:rsid w:val="00D21AB8"/>
    <w:rsid w:val="00D3063D"/>
    <w:rsid w:val="00D5459D"/>
    <w:rsid w:val="00DA3190"/>
    <w:rsid w:val="00DD1363"/>
    <w:rsid w:val="00DF0A6A"/>
    <w:rsid w:val="00DF226F"/>
    <w:rsid w:val="00E4566B"/>
    <w:rsid w:val="00E679B0"/>
    <w:rsid w:val="00E979FE"/>
    <w:rsid w:val="00EA052E"/>
    <w:rsid w:val="00EB13E4"/>
    <w:rsid w:val="00EB3544"/>
    <w:rsid w:val="00EB4483"/>
    <w:rsid w:val="00EC3A28"/>
    <w:rsid w:val="00EC543B"/>
    <w:rsid w:val="00ED3BFC"/>
    <w:rsid w:val="00F04D52"/>
    <w:rsid w:val="00F35C14"/>
    <w:rsid w:val="00F44E03"/>
    <w:rsid w:val="00F66E21"/>
    <w:rsid w:val="00F93A35"/>
    <w:rsid w:val="00F94701"/>
    <w:rsid w:val="00F955DC"/>
    <w:rsid w:val="00FB20BA"/>
    <w:rsid w:val="00FD1F5E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56E39"/>
  <w15:docId w15:val="{527C55B3-3142-4E1D-8BCC-AA218CF9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3F7E4B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3F7E4B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F7E4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3F7E4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3F7E4B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3F7E4B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8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82E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7E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E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E7F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E7F"/>
    <w:rPr>
      <w:rFonts w:ascii="Arial" w:eastAsia="Times New Roman" w:hAnsi="Arial" w:cs="Arial"/>
      <w:b/>
      <w:bCs/>
    </w:rPr>
  </w:style>
  <w:style w:type="paragraph" w:styleId="berarbeitung">
    <w:name w:val="Revision"/>
    <w:hidden/>
    <w:uiPriority w:val="99"/>
    <w:semiHidden/>
    <w:rsid w:val="00ED3BFC"/>
    <w:rPr>
      <w:rFonts w:ascii="Arial" w:eastAsia="Times New Roman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3A3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BC39B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EDD2A647C34921BD5B74F8F19EB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998FA-D845-4774-B84C-934B5558A78C}"/>
      </w:docPartPr>
      <w:docPartBody>
        <w:p w:rsidR="00504840" w:rsidRDefault="006E0E57" w:rsidP="006E0E57">
          <w:pPr>
            <w:pStyle w:val="D5EDD2A647C34921BD5B74F8F19EB958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8F9CC04A3846A0A8E55AAB5EA69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1644C-D2A1-47EC-99D9-66479730953A}"/>
      </w:docPartPr>
      <w:docPartBody>
        <w:p w:rsidR="00504840" w:rsidRDefault="006E0E57" w:rsidP="006E0E57">
          <w:pPr>
            <w:pStyle w:val="D18F9CC04A3846A0A8E55AAB5EA6999B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AADF7177F04250BD60FB06F956F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9F3D3-FF0D-4B2C-AB02-E0D79905828A}"/>
      </w:docPartPr>
      <w:docPartBody>
        <w:p w:rsidR="005B1E9A" w:rsidRDefault="006E0E57" w:rsidP="006E0E57">
          <w:pPr>
            <w:pStyle w:val="A7AADF7177F04250BD60FB06F956F1C61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E50458692EBE46F2804A240474029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CA386-183D-41DF-A2F9-A898F3B8CD9B}"/>
      </w:docPartPr>
      <w:docPartBody>
        <w:p w:rsidR="005B1E9A" w:rsidRDefault="006E0E57" w:rsidP="006E0E57">
          <w:pPr>
            <w:pStyle w:val="E50458692EBE46F2804A2404740299521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A1FE4EF0632B4729B24BA28E2B4C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09221-18EF-4D4C-9AC2-D2C951BB87F9}"/>
      </w:docPartPr>
      <w:docPartBody>
        <w:p w:rsidR="005B1E9A" w:rsidRDefault="006E0E57" w:rsidP="006E0E57">
          <w:pPr>
            <w:pStyle w:val="A1FE4EF0632B4729B24BA28E2B4C27EC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13DA954D99B489BB7440019E6493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9D69B-2561-46DD-93DB-EC5FB67570AC}"/>
      </w:docPartPr>
      <w:docPartBody>
        <w:p w:rsidR="005B1E9A" w:rsidRDefault="006E0E57" w:rsidP="006E0E57">
          <w:pPr>
            <w:pStyle w:val="213DA954D99B489BB7440019E6493577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D698970C21D44A898183BBA4C4E01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A4E45-8641-4704-A962-8138901AFDA6}"/>
      </w:docPartPr>
      <w:docPartBody>
        <w:p w:rsidR="005B1E9A" w:rsidRDefault="006E0E57" w:rsidP="006E0E57">
          <w:pPr>
            <w:pStyle w:val="D698970C21D44A898183BBA4C4E016F51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490DC0E7304B468DA94820BDCC14E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34DA8-D8F2-47A3-A400-5F09F9C65278}"/>
      </w:docPartPr>
      <w:docPartBody>
        <w:p w:rsidR="005B1E9A" w:rsidRDefault="006E0E57" w:rsidP="006E0E57">
          <w:pPr>
            <w:pStyle w:val="490DC0E7304B468DA94820BDCC14EAE7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4E81099885B646F596F5D485EA34A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A5161-FB5D-4B4A-AA65-1C535396A690}"/>
      </w:docPartPr>
      <w:docPartBody>
        <w:p w:rsidR="005B1E9A" w:rsidRDefault="006E0E57" w:rsidP="006E0E57">
          <w:pPr>
            <w:pStyle w:val="4E81099885B646F596F5D485EA34A6F2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2CA65FD33AA04034A5376BB97132A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F9DB3-29F4-4A43-9E9C-4BA838C3E3EC}"/>
      </w:docPartPr>
      <w:docPartBody>
        <w:p w:rsidR="00150F99" w:rsidRDefault="00ED0B31" w:rsidP="00ED0B31">
          <w:pPr>
            <w:pStyle w:val="2CA65FD33AA04034A5376BB97132A6C6"/>
          </w:pPr>
          <w:r>
            <w:rPr>
              <w:rStyle w:val="Platzhaltertext"/>
            </w:rPr>
            <w:t>Weitere Aufgaben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818"/>
    <w:rsid w:val="000D1DC1"/>
    <w:rsid w:val="00150F99"/>
    <w:rsid w:val="00232BCA"/>
    <w:rsid w:val="003C6D55"/>
    <w:rsid w:val="003D1E59"/>
    <w:rsid w:val="00504840"/>
    <w:rsid w:val="00556818"/>
    <w:rsid w:val="005B1E9A"/>
    <w:rsid w:val="006E0E57"/>
    <w:rsid w:val="00715C2E"/>
    <w:rsid w:val="00BB245C"/>
    <w:rsid w:val="00C2757A"/>
    <w:rsid w:val="00D9410B"/>
    <w:rsid w:val="00E1322F"/>
    <w:rsid w:val="00E76B15"/>
    <w:rsid w:val="00E8604F"/>
    <w:rsid w:val="00ED0B31"/>
    <w:rsid w:val="00F4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1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0B31"/>
    <w:rPr>
      <w:color w:val="808080"/>
    </w:rPr>
  </w:style>
  <w:style w:type="paragraph" w:customStyle="1" w:styleId="4E81099885B646F596F5D485EA34A6F2">
    <w:name w:val="4E81099885B646F596F5D485EA34A6F2"/>
    <w:rsid w:val="006E0E57"/>
  </w:style>
  <w:style w:type="paragraph" w:customStyle="1" w:styleId="A7AADF7177F04250BD60FB06F956F1C61">
    <w:name w:val="A7AADF7177F04250BD60FB06F956F1C6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E50458692EBE46F2804A2404740299521">
    <w:name w:val="E50458692EBE46F2804A240474029952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A1FE4EF0632B4729B24BA28E2B4C27EC1">
    <w:name w:val="A1FE4EF0632B4729B24BA28E2B4C27EC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213DA954D99B489BB7440019E64935771">
    <w:name w:val="213DA954D99B489BB7440019E6493577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698970C21D44A898183BBA4C4E016F51">
    <w:name w:val="D698970C21D44A898183BBA4C4E016F5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490DC0E7304B468DA94820BDCC14EAE71">
    <w:name w:val="490DC0E7304B468DA94820BDCC14EAE7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2CA65FD33AA04034A5376BB97132A6C6">
    <w:name w:val="2CA65FD33AA04034A5376BB97132A6C6"/>
    <w:rsid w:val="00ED0B31"/>
  </w:style>
  <w:style w:type="paragraph" w:customStyle="1" w:styleId="D5EDD2A647C34921BD5B74F8F19EB9581">
    <w:name w:val="D5EDD2A647C34921BD5B74F8F19EB958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18F9CC04A3846A0A8E55AAB5EA6999B1">
    <w:name w:val="D18F9CC04A3846A0A8E55AAB5EA6999B1"/>
    <w:rsid w:val="006E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CBBF-F7D9-4C80-95DA-E2757BA0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Änderung</vt:lpstr>
    </vt:vector>
  </TitlesOfParts>
  <Company>AReA Strategic Design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Änderung</dc:title>
  <dc:creator>Probst, Carolin (HKM), Huber (HMUKLV), Schweitzer (HKM)</dc:creator>
  <cp:lastModifiedBy>Herkströter, Horst (HMLU)</cp:lastModifiedBy>
  <cp:revision>5</cp:revision>
  <cp:lastPrinted>2017-06-20T08:12:00Z</cp:lastPrinted>
  <dcterms:created xsi:type="dcterms:W3CDTF">2024-11-26T10:42:00Z</dcterms:created>
  <dcterms:modified xsi:type="dcterms:W3CDTF">2025-01-22T12:50:00Z</dcterms:modified>
  <cp:contentStatus/>
</cp:coreProperties>
</file>