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C36D16" w14:textId="11BB577B" w:rsidR="000B0C69" w:rsidRPr="003B18D0" w:rsidRDefault="003B18D0" w:rsidP="00E363D3">
      <w:pPr>
        <w:spacing w:line="360" w:lineRule="exact"/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br/>
      </w:r>
      <w:r w:rsidR="007A6A39" w:rsidRPr="00D43123">
        <w:rPr>
          <w:b/>
          <w:bCs/>
          <w:color w:val="000000" w:themeColor="text1"/>
          <w:sz w:val="28"/>
          <w:szCs w:val="28"/>
        </w:rPr>
        <w:t xml:space="preserve">Übersicht </w:t>
      </w:r>
      <w:r w:rsidR="009D36C1" w:rsidRPr="00D43123">
        <w:rPr>
          <w:b/>
          <w:bCs/>
          <w:color w:val="000000" w:themeColor="text1"/>
          <w:sz w:val="28"/>
          <w:szCs w:val="28"/>
        </w:rPr>
        <w:t>zu Internetseiten</w:t>
      </w:r>
      <w:r w:rsidR="007A6A39" w:rsidRPr="00D43123">
        <w:rPr>
          <w:b/>
          <w:bCs/>
          <w:color w:val="000000" w:themeColor="text1"/>
          <w:sz w:val="28"/>
          <w:szCs w:val="28"/>
        </w:rPr>
        <w:t xml:space="preserve"> mit Beispiel</w:t>
      </w:r>
      <w:r w:rsidR="009D36C1" w:rsidRPr="00D43123">
        <w:rPr>
          <w:b/>
          <w:bCs/>
          <w:color w:val="000000" w:themeColor="text1"/>
          <w:sz w:val="28"/>
          <w:szCs w:val="28"/>
        </w:rPr>
        <w:t>-</w:t>
      </w:r>
      <w:r w:rsidR="007A6A39" w:rsidRPr="00D43123">
        <w:rPr>
          <w:b/>
          <w:bCs/>
          <w:color w:val="000000" w:themeColor="text1"/>
          <w:sz w:val="28"/>
          <w:szCs w:val="28"/>
        </w:rPr>
        <w:t xml:space="preserve">Gefährdungsbeurteilungen </w:t>
      </w:r>
      <w:r w:rsidR="00D43123" w:rsidRPr="00D43123">
        <w:rPr>
          <w:b/>
          <w:bCs/>
          <w:color w:val="000000" w:themeColor="text1"/>
          <w:sz w:val="28"/>
          <w:szCs w:val="28"/>
        </w:rPr>
        <w:br/>
      </w:r>
      <w:r w:rsidR="009D36C1" w:rsidRPr="00D43123">
        <w:rPr>
          <w:b/>
          <w:bCs/>
          <w:color w:val="000000" w:themeColor="text1"/>
          <w:sz w:val="28"/>
          <w:szCs w:val="28"/>
        </w:rPr>
        <w:t>für den Physikunterricht</w:t>
      </w:r>
    </w:p>
    <w:p w14:paraId="6F9C8A17" w14:textId="283BE1C6" w:rsidR="000B0C69" w:rsidRDefault="000B0C69" w:rsidP="00E363D3">
      <w:pPr>
        <w:spacing w:line="360" w:lineRule="exact"/>
        <w:jc w:val="both"/>
        <w:rPr>
          <w:b/>
          <w:bCs/>
          <w:color w:val="000000" w:themeColor="text1"/>
        </w:rPr>
      </w:pPr>
    </w:p>
    <w:p w14:paraId="65A3B598" w14:textId="6FAE4C68" w:rsidR="009D36C1" w:rsidRPr="003B18D0" w:rsidRDefault="00022B9C" w:rsidP="00E363D3">
      <w:pPr>
        <w:spacing w:line="360" w:lineRule="exact"/>
        <w:jc w:val="both"/>
        <w:rPr>
          <w:b/>
          <w:bCs/>
          <w:color w:val="000000" w:themeColor="text1"/>
          <w:sz w:val="22"/>
          <w:szCs w:val="22"/>
        </w:rPr>
      </w:pPr>
      <w:r w:rsidRPr="003B18D0">
        <w:rPr>
          <w:b/>
          <w:bCs/>
          <w:color w:val="000000" w:themeColor="text1"/>
          <w:sz w:val="22"/>
          <w:szCs w:val="22"/>
        </w:rPr>
        <w:t>Seminar für Ausbildung und Fortbildung der Lehrkräfte Esslingen</w:t>
      </w:r>
      <w:r w:rsidRPr="003B18D0">
        <w:rPr>
          <w:b/>
          <w:bCs/>
          <w:color w:val="000000" w:themeColor="text1"/>
          <w:sz w:val="22"/>
          <w:szCs w:val="22"/>
        </w:rPr>
        <w:br/>
        <w:t xml:space="preserve">- </w:t>
      </w:r>
      <w:r w:rsidR="009D36C1" w:rsidRPr="003B18D0">
        <w:rPr>
          <w:b/>
          <w:bCs/>
          <w:color w:val="000000" w:themeColor="text1"/>
          <w:sz w:val="22"/>
          <w:szCs w:val="22"/>
        </w:rPr>
        <w:t>Baden-Württemberg</w:t>
      </w:r>
    </w:p>
    <w:p w14:paraId="53D2788D" w14:textId="03990EC0" w:rsidR="009D36C1" w:rsidRPr="003B18D0" w:rsidRDefault="009D36C1" w:rsidP="009D36C1">
      <w:pPr>
        <w:pStyle w:val="Listenabsatz"/>
        <w:numPr>
          <w:ilvl w:val="0"/>
          <w:numId w:val="3"/>
        </w:numPr>
        <w:spacing w:line="360" w:lineRule="exact"/>
        <w:jc w:val="both"/>
        <w:rPr>
          <w:color w:val="000000" w:themeColor="text1"/>
          <w:sz w:val="22"/>
          <w:szCs w:val="22"/>
        </w:rPr>
      </w:pPr>
      <w:r w:rsidRPr="003B18D0">
        <w:rPr>
          <w:color w:val="000000" w:themeColor="text1"/>
          <w:sz w:val="22"/>
          <w:szCs w:val="22"/>
        </w:rPr>
        <w:t>Gefährdungsbeurteilungen</w:t>
      </w:r>
    </w:p>
    <w:p w14:paraId="3C146366" w14:textId="49FD84E2" w:rsidR="009D36C1" w:rsidRPr="003B18D0" w:rsidRDefault="009D36C1" w:rsidP="009D36C1">
      <w:pPr>
        <w:pStyle w:val="Listenabsatz"/>
        <w:numPr>
          <w:ilvl w:val="0"/>
          <w:numId w:val="3"/>
        </w:numPr>
        <w:spacing w:line="360" w:lineRule="exact"/>
        <w:jc w:val="both"/>
        <w:rPr>
          <w:color w:val="000000" w:themeColor="text1"/>
          <w:sz w:val="22"/>
          <w:szCs w:val="22"/>
        </w:rPr>
      </w:pPr>
      <w:r w:rsidRPr="003B18D0">
        <w:rPr>
          <w:color w:val="000000" w:themeColor="text1"/>
          <w:sz w:val="22"/>
          <w:szCs w:val="22"/>
        </w:rPr>
        <w:t>Folien zur Sicherheit im Physikunterricht</w:t>
      </w:r>
    </w:p>
    <w:p w14:paraId="73FCDBF9" w14:textId="0C747D6C" w:rsidR="009D36C1" w:rsidRPr="003B18D0" w:rsidRDefault="009D36C1" w:rsidP="009D36C1">
      <w:pPr>
        <w:pStyle w:val="Listenabsatz"/>
        <w:numPr>
          <w:ilvl w:val="0"/>
          <w:numId w:val="3"/>
        </w:numPr>
        <w:spacing w:line="360" w:lineRule="exact"/>
        <w:jc w:val="both"/>
        <w:rPr>
          <w:color w:val="000000" w:themeColor="text1"/>
          <w:sz w:val="22"/>
          <w:szCs w:val="22"/>
        </w:rPr>
      </w:pPr>
      <w:r w:rsidRPr="003B18D0">
        <w:rPr>
          <w:color w:val="000000" w:themeColor="text1"/>
          <w:sz w:val="22"/>
          <w:szCs w:val="22"/>
        </w:rPr>
        <w:t>Betriebsanweisungen</w:t>
      </w:r>
    </w:p>
    <w:p w14:paraId="3967C9E9" w14:textId="77A1FA56" w:rsidR="003B18D0" w:rsidRPr="003B18D0" w:rsidRDefault="00827CA2" w:rsidP="009D36C1">
      <w:pPr>
        <w:spacing w:line="360" w:lineRule="exact"/>
        <w:jc w:val="both"/>
        <w:rPr>
          <w:color w:val="000000" w:themeColor="text1"/>
          <w:sz w:val="22"/>
          <w:szCs w:val="22"/>
        </w:rPr>
      </w:pPr>
      <w:hyperlink r:id="rId10" w:history="1">
        <w:r w:rsidR="003B18D0" w:rsidRPr="003B18D0">
          <w:rPr>
            <w:rStyle w:val="Hyperlink"/>
            <w:sz w:val="22"/>
            <w:szCs w:val="22"/>
          </w:rPr>
          <w:t>https://gym-es.seminare-bw.de/,Lde/Startseite/Ausbildung/Materialien+zum+Download</w:t>
        </w:r>
      </w:hyperlink>
    </w:p>
    <w:p w14:paraId="0070127C" w14:textId="0F9FFF31" w:rsidR="009D36C1" w:rsidRPr="003B18D0" w:rsidRDefault="009D36C1" w:rsidP="009D36C1">
      <w:pPr>
        <w:spacing w:line="360" w:lineRule="exact"/>
        <w:jc w:val="both"/>
        <w:rPr>
          <w:color w:val="000000" w:themeColor="text1"/>
          <w:sz w:val="22"/>
          <w:szCs w:val="22"/>
        </w:rPr>
      </w:pPr>
    </w:p>
    <w:p w14:paraId="1E002A26" w14:textId="0CB62A0B" w:rsidR="009D36C1" w:rsidRPr="003B18D0" w:rsidRDefault="00022B9C" w:rsidP="009D36C1">
      <w:pPr>
        <w:spacing w:line="360" w:lineRule="exact"/>
        <w:jc w:val="both"/>
        <w:rPr>
          <w:b/>
          <w:bCs/>
          <w:color w:val="000000" w:themeColor="text1"/>
          <w:sz w:val="22"/>
          <w:szCs w:val="22"/>
        </w:rPr>
      </w:pPr>
      <w:r w:rsidRPr="003B18D0">
        <w:rPr>
          <w:b/>
          <w:bCs/>
          <w:color w:val="000000" w:themeColor="text1"/>
          <w:sz w:val="22"/>
          <w:szCs w:val="22"/>
        </w:rPr>
        <w:t>Staatsinstitut für Schulqualität und Bildungsforschung München (ISB)</w:t>
      </w:r>
      <w:r w:rsidRPr="003B18D0">
        <w:rPr>
          <w:b/>
          <w:bCs/>
          <w:color w:val="000000" w:themeColor="text1"/>
          <w:sz w:val="22"/>
          <w:szCs w:val="22"/>
        </w:rPr>
        <w:br/>
        <w:t xml:space="preserve">- </w:t>
      </w:r>
      <w:r w:rsidR="009D36C1" w:rsidRPr="003B18D0">
        <w:rPr>
          <w:b/>
          <w:bCs/>
          <w:color w:val="000000" w:themeColor="text1"/>
          <w:sz w:val="22"/>
          <w:szCs w:val="22"/>
        </w:rPr>
        <w:t>Bayern</w:t>
      </w:r>
    </w:p>
    <w:p w14:paraId="2C586029" w14:textId="2C34B90C" w:rsidR="009D36C1" w:rsidRPr="003B18D0" w:rsidRDefault="009D36C1" w:rsidP="009D36C1">
      <w:pPr>
        <w:pStyle w:val="Listenabsatz"/>
        <w:numPr>
          <w:ilvl w:val="0"/>
          <w:numId w:val="4"/>
        </w:numPr>
        <w:spacing w:line="360" w:lineRule="exact"/>
        <w:jc w:val="both"/>
        <w:rPr>
          <w:color w:val="000000" w:themeColor="text1"/>
          <w:sz w:val="22"/>
          <w:szCs w:val="22"/>
        </w:rPr>
      </w:pPr>
      <w:r w:rsidRPr="003B18D0">
        <w:rPr>
          <w:color w:val="000000" w:themeColor="text1"/>
          <w:sz w:val="22"/>
          <w:szCs w:val="22"/>
        </w:rPr>
        <w:t>Gefährdungsbeurteilungen</w:t>
      </w:r>
    </w:p>
    <w:p w14:paraId="05A7848B" w14:textId="17BF1F07" w:rsidR="009D36C1" w:rsidRPr="003B18D0" w:rsidRDefault="009D36C1" w:rsidP="009D36C1">
      <w:pPr>
        <w:pStyle w:val="Listenabsatz"/>
        <w:numPr>
          <w:ilvl w:val="0"/>
          <w:numId w:val="4"/>
        </w:numPr>
        <w:spacing w:line="360" w:lineRule="exact"/>
        <w:jc w:val="both"/>
        <w:rPr>
          <w:color w:val="000000" w:themeColor="text1"/>
          <w:sz w:val="22"/>
          <w:szCs w:val="22"/>
        </w:rPr>
      </w:pPr>
      <w:r w:rsidRPr="003B18D0">
        <w:rPr>
          <w:color w:val="000000" w:themeColor="text1"/>
          <w:sz w:val="22"/>
          <w:szCs w:val="22"/>
        </w:rPr>
        <w:t>Handreichung „Sicher experimentieren“</w:t>
      </w:r>
    </w:p>
    <w:p w14:paraId="0BD7AD00" w14:textId="72D6D43E" w:rsidR="009D36C1" w:rsidRPr="003B18D0" w:rsidRDefault="009D36C1" w:rsidP="009D36C1">
      <w:pPr>
        <w:pStyle w:val="Listenabsatz"/>
        <w:numPr>
          <w:ilvl w:val="0"/>
          <w:numId w:val="4"/>
        </w:numPr>
        <w:spacing w:line="360" w:lineRule="exact"/>
        <w:jc w:val="both"/>
        <w:rPr>
          <w:color w:val="000000" w:themeColor="text1"/>
          <w:sz w:val="22"/>
          <w:szCs w:val="22"/>
        </w:rPr>
      </w:pPr>
      <w:r w:rsidRPr="003B18D0">
        <w:rPr>
          <w:color w:val="000000" w:themeColor="text1"/>
          <w:sz w:val="22"/>
          <w:szCs w:val="22"/>
        </w:rPr>
        <w:t>Anweisung zum Verhalten</w:t>
      </w:r>
    </w:p>
    <w:p w14:paraId="7B62F1D3" w14:textId="2609AFD4" w:rsidR="009D36C1" w:rsidRPr="003B18D0" w:rsidRDefault="006F143D" w:rsidP="009D36C1">
      <w:pPr>
        <w:pStyle w:val="Listenabsatz"/>
        <w:numPr>
          <w:ilvl w:val="0"/>
          <w:numId w:val="4"/>
        </w:numPr>
        <w:spacing w:line="360" w:lineRule="exact"/>
        <w:jc w:val="both"/>
        <w:rPr>
          <w:color w:val="000000" w:themeColor="text1"/>
          <w:sz w:val="22"/>
          <w:szCs w:val="22"/>
        </w:rPr>
      </w:pPr>
      <w:r w:rsidRPr="003B18D0">
        <w:rPr>
          <w:color w:val="000000" w:themeColor="text1"/>
          <w:sz w:val="22"/>
          <w:szCs w:val="22"/>
        </w:rPr>
        <w:t>Leerformular - Gefährdungsbeurteilung</w:t>
      </w:r>
    </w:p>
    <w:p w14:paraId="405290C3" w14:textId="532C51EB" w:rsidR="003B18D0" w:rsidRPr="003B18D0" w:rsidRDefault="00827CA2" w:rsidP="009D36C1">
      <w:pPr>
        <w:spacing w:line="360" w:lineRule="exact"/>
        <w:jc w:val="both"/>
        <w:rPr>
          <w:sz w:val="22"/>
          <w:szCs w:val="22"/>
        </w:rPr>
      </w:pPr>
      <w:hyperlink r:id="rId11" w:history="1">
        <w:r w:rsidR="009D36C1" w:rsidRPr="003B18D0">
          <w:rPr>
            <w:rStyle w:val="Hyperlink"/>
            <w:sz w:val="22"/>
            <w:szCs w:val="22"/>
          </w:rPr>
          <w:t>https://www.isb.bayern.de/schularten/gymnasium/faecher/physik/sicher-experimentieren/</w:t>
        </w:r>
      </w:hyperlink>
    </w:p>
    <w:p w14:paraId="0E188E73" w14:textId="10E0D726" w:rsidR="00CC50EF" w:rsidRDefault="00CC50EF" w:rsidP="00CC50EF">
      <w:pPr>
        <w:spacing w:line="360" w:lineRule="exact"/>
        <w:jc w:val="both"/>
        <w:rPr>
          <w:color w:val="000000" w:themeColor="text1"/>
          <w:sz w:val="22"/>
          <w:szCs w:val="22"/>
        </w:rPr>
      </w:pPr>
    </w:p>
    <w:p w14:paraId="07C1E364" w14:textId="4377B001" w:rsidR="00CC50EF" w:rsidRPr="003B18D0" w:rsidRDefault="00CC50EF" w:rsidP="00CC50EF">
      <w:pPr>
        <w:spacing w:line="360" w:lineRule="exact"/>
        <w:jc w:val="both"/>
        <w:rPr>
          <w:b/>
          <w:bCs/>
          <w:sz w:val="22"/>
          <w:szCs w:val="22"/>
        </w:rPr>
      </w:pPr>
      <w:r w:rsidRPr="003B18D0">
        <w:rPr>
          <w:b/>
          <w:bCs/>
          <w:sz w:val="22"/>
          <w:szCs w:val="22"/>
        </w:rPr>
        <w:t>Leibnitz Universität Hannover</w:t>
      </w:r>
      <w:r w:rsidRPr="003B18D0">
        <w:rPr>
          <w:b/>
          <w:bCs/>
          <w:sz w:val="22"/>
          <w:szCs w:val="22"/>
        </w:rPr>
        <w:br/>
        <w:t>- Niedersachsen</w:t>
      </w:r>
    </w:p>
    <w:p w14:paraId="343D1532" w14:textId="63F19370" w:rsidR="00CC50EF" w:rsidRPr="003B18D0" w:rsidRDefault="00CC50EF" w:rsidP="00CC50EF">
      <w:pPr>
        <w:pStyle w:val="Listenabsatz"/>
        <w:numPr>
          <w:ilvl w:val="0"/>
          <w:numId w:val="5"/>
        </w:numPr>
        <w:spacing w:line="360" w:lineRule="exact"/>
        <w:jc w:val="both"/>
        <w:rPr>
          <w:color w:val="000000" w:themeColor="text1"/>
          <w:sz w:val="22"/>
          <w:szCs w:val="22"/>
        </w:rPr>
      </w:pPr>
      <w:r w:rsidRPr="003B18D0">
        <w:rPr>
          <w:color w:val="000000" w:themeColor="text1"/>
          <w:sz w:val="22"/>
          <w:szCs w:val="22"/>
        </w:rPr>
        <w:t>Musteranweisungen</w:t>
      </w:r>
    </w:p>
    <w:p w14:paraId="2662FCE7" w14:textId="77777777" w:rsidR="00CC50EF" w:rsidRPr="003B18D0" w:rsidRDefault="00CC50EF" w:rsidP="00CC50EF">
      <w:pPr>
        <w:pStyle w:val="Listenabsatz"/>
        <w:numPr>
          <w:ilvl w:val="0"/>
          <w:numId w:val="5"/>
        </w:numPr>
        <w:spacing w:line="360" w:lineRule="exact"/>
        <w:jc w:val="both"/>
        <w:rPr>
          <w:color w:val="000000" w:themeColor="text1"/>
          <w:sz w:val="22"/>
          <w:szCs w:val="22"/>
        </w:rPr>
      </w:pPr>
      <w:r w:rsidRPr="003B18D0">
        <w:rPr>
          <w:color w:val="000000" w:themeColor="text1"/>
          <w:sz w:val="22"/>
          <w:szCs w:val="22"/>
        </w:rPr>
        <w:t>Beispiel-Unterweisung SSB</w:t>
      </w:r>
    </w:p>
    <w:p w14:paraId="3E8CE650" w14:textId="704E6E96" w:rsidR="00CC50EF" w:rsidRDefault="00827CA2" w:rsidP="00CC50EF">
      <w:pPr>
        <w:spacing w:line="360" w:lineRule="exact"/>
        <w:jc w:val="both"/>
        <w:rPr>
          <w:rStyle w:val="Hyperlink"/>
          <w:sz w:val="22"/>
          <w:szCs w:val="22"/>
        </w:rPr>
      </w:pPr>
      <w:hyperlink r:id="rId12" w:history="1">
        <w:r w:rsidR="00CC50EF" w:rsidRPr="003B18D0">
          <w:rPr>
            <w:rStyle w:val="Hyperlink"/>
            <w:sz w:val="22"/>
            <w:szCs w:val="22"/>
          </w:rPr>
          <w:t>https://www.strahlenschutzkurse.de/de/behoerden-schulen/angebote-fuer-schulen</w:t>
        </w:r>
      </w:hyperlink>
    </w:p>
    <w:p w14:paraId="0BF56ADB" w14:textId="77777777" w:rsidR="00F173B0" w:rsidRPr="003B18D0" w:rsidRDefault="00F173B0" w:rsidP="00CC50EF">
      <w:pPr>
        <w:spacing w:line="360" w:lineRule="exact"/>
        <w:jc w:val="both"/>
        <w:rPr>
          <w:sz w:val="22"/>
          <w:szCs w:val="22"/>
        </w:rPr>
      </w:pPr>
    </w:p>
    <w:p w14:paraId="3E6C4DF9" w14:textId="64782FB6" w:rsidR="00CC50EF" w:rsidRPr="003B18D0" w:rsidRDefault="00CC50EF" w:rsidP="00CC50EF">
      <w:pPr>
        <w:pStyle w:val="Listenabsatz"/>
        <w:numPr>
          <w:ilvl w:val="0"/>
          <w:numId w:val="5"/>
        </w:numPr>
        <w:spacing w:line="360" w:lineRule="exact"/>
        <w:jc w:val="both"/>
        <w:rPr>
          <w:sz w:val="22"/>
          <w:szCs w:val="22"/>
        </w:rPr>
      </w:pPr>
      <w:r w:rsidRPr="003B18D0">
        <w:rPr>
          <w:sz w:val="22"/>
          <w:szCs w:val="22"/>
        </w:rPr>
        <w:t>Gefährdungsbeurteilungen für offene und umschlossene radioaktive Stoffe</w:t>
      </w:r>
    </w:p>
    <w:p w14:paraId="5BF82B2A" w14:textId="61A7DF31" w:rsidR="00CC50EF" w:rsidRPr="004108F6" w:rsidRDefault="00827CA2" w:rsidP="00CC50EF">
      <w:pPr>
        <w:spacing w:line="360" w:lineRule="exact"/>
        <w:jc w:val="both"/>
      </w:pPr>
      <w:hyperlink r:id="rId13" w:history="1">
        <w:r w:rsidR="00CC50EF" w:rsidRPr="003B18D0">
          <w:rPr>
            <w:rStyle w:val="Hyperlink"/>
            <w:sz w:val="22"/>
            <w:szCs w:val="22"/>
          </w:rPr>
          <w:t>https://www.strahlenschutzkurse.de/de/behoerden-schulen/angebote-fuer-schulen/strahlenschutzrecht-an-schulen</w:t>
        </w:r>
      </w:hyperlink>
    </w:p>
    <w:p w14:paraId="0B3603D0" w14:textId="77777777" w:rsidR="00CC50EF" w:rsidRDefault="00CC50EF" w:rsidP="00E363D3">
      <w:pPr>
        <w:spacing w:line="360" w:lineRule="exact"/>
        <w:jc w:val="both"/>
        <w:rPr>
          <w:b/>
          <w:bCs/>
          <w:color w:val="000000" w:themeColor="text1"/>
          <w:sz w:val="22"/>
          <w:szCs w:val="22"/>
        </w:rPr>
      </w:pPr>
    </w:p>
    <w:p w14:paraId="4B05AD2B" w14:textId="2330338A" w:rsidR="009D36C1" w:rsidRPr="003B18D0" w:rsidRDefault="00022B9C" w:rsidP="00E363D3">
      <w:pPr>
        <w:spacing w:line="360" w:lineRule="exact"/>
        <w:jc w:val="both"/>
        <w:rPr>
          <w:b/>
          <w:bCs/>
          <w:color w:val="000000" w:themeColor="text1"/>
          <w:sz w:val="22"/>
          <w:szCs w:val="22"/>
        </w:rPr>
      </w:pPr>
      <w:r w:rsidRPr="003B18D0">
        <w:rPr>
          <w:b/>
          <w:bCs/>
          <w:color w:val="000000" w:themeColor="text1"/>
          <w:sz w:val="22"/>
          <w:szCs w:val="22"/>
        </w:rPr>
        <w:t xml:space="preserve">Bildungsserver - </w:t>
      </w:r>
      <w:r w:rsidR="006F143D" w:rsidRPr="003B18D0">
        <w:rPr>
          <w:b/>
          <w:bCs/>
          <w:color w:val="000000" w:themeColor="text1"/>
          <w:sz w:val="22"/>
          <w:szCs w:val="22"/>
        </w:rPr>
        <w:t>Rheinland-Pfalz</w:t>
      </w:r>
    </w:p>
    <w:p w14:paraId="380C7A66" w14:textId="7FC24CD9" w:rsidR="006F143D" w:rsidRPr="003B18D0" w:rsidRDefault="006F143D" w:rsidP="006F143D">
      <w:pPr>
        <w:pStyle w:val="Listenabsatz"/>
        <w:numPr>
          <w:ilvl w:val="0"/>
          <w:numId w:val="5"/>
        </w:numPr>
        <w:spacing w:line="360" w:lineRule="exact"/>
        <w:jc w:val="both"/>
        <w:rPr>
          <w:b/>
          <w:bCs/>
          <w:color w:val="000000" w:themeColor="text1"/>
          <w:sz w:val="22"/>
          <w:szCs w:val="22"/>
        </w:rPr>
      </w:pPr>
      <w:r w:rsidRPr="003B18D0">
        <w:rPr>
          <w:color w:val="000000" w:themeColor="text1"/>
          <w:sz w:val="22"/>
          <w:szCs w:val="22"/>
        </w:rPr>
        <w:t>Gefährdungsbeurteilungen</w:t>
      </w:r>
    </w:p>
    <w:p w14:paraId="136210F0" w14:textId="3FA9E226" w:rsidR="00CC50EF" w:rsidRPr="004108F6" w:rsidRDefault="00827CA2">
      <w:pPr>
        <w:spacing w:line="360" w:lineRule="exact"/>
        <w:jc w:val="both"/>
      </w:pPr>
      <w:hyperlink r:id="rId14" w:history="1">
        <w:r w:rsidR="006F143D" w:rsidRPr="003B18D0">
          <w:rPr>
            <w:rStyle w:val="Hyperlink"/>
            <w:sz w:val="22"/>
            <w:szCs w:val="22"/>
          </w:rPr>
          <w:t>https://bildung.rlp.de/mint/schule/sicherheit/gefaehrdungsbeurteilungen</w:t>
        </w:r>
      </w:hyperlink>
    </w:p>
    <w:sectPr w:rsidR="00CC50EF" w:rsidRPr="004108F6" w:rsidSect="00796EA7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621" w:right="851" w:bottom="142" w:left="1276" w:header="562" w:footer="709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E6E606" w14:textId="77777777" w:rsidR="00827CA2" w:rsidRDefault="00827CA2">
      <w:r>
        <w:separator/>
      </w:r>
    </w:p>
  </w:endnote>
  <w:endnote w:type="continuationSeparator" w:id="0">
    <w:p w14:paraId="7085F6F3" w14:textId="77777777" w:rsidR="00827CA2" w:rsidRDefault="00827C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TGianotten Bold">
    <w:altName w:val="Courier New"/>
    <w:charset w:val="00"/>
    <w:family w:val="auto"/>
    <w:pitch w:val="variable"/>
    <w:sig w:usb0="00000000" w:usb1="00000000" w:usb2="00000000" w:usb3="00000000" w:csb0="00000001" w:csb1="00000000"/>
  </w:font>
  <w:font w:name="LTGianotten Regular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920F9" w14:textId="33ED1DF1" w:rsidR="00001CA6" w:rsidRPr="00001CA6" w:rsidRDefault="00001CA6" w:rsidP="00001CA6">
    <w:pPr>
      <w:tabs>
        <w:tab w:val="center" w:pos="4550"/>
        <w:tab w:val="left" w:pos="5818"/>
      </w:tabs>
      <w:ind w:right="260"/>
      <w:rPr>
        <w:color w:val="0F243E" w:themeColor="text2" w:themeShade="80"/>
        <w:sz w:val="20"/>
        <w:szCs w:val="20"/>
      </w:rPr>
    </w:pPr>
    <w:r w:rsidRPr="00001CA6">
      <w:rPr>
        <w:noProof/>
      </w:rPr>
      <w:drawing>
        <wp:anchor distT="0" distB="0" distL="114300" distR="114300" simplePos="0" relativeHeight="251665408" behindDoc="0" locked="0" layoutInCell="1" allowOverlap="1" wp14:anchorId="71877DC7" wp14:editId="7833B0D7">
          <wp:simplePos x="0" y="0"/>
          <wp:positionH relativeFrom="margin">
            <wp:align>right</wp:align>
          </wp:positionH>
          <wp:positionV relativeFrom="paragraph">
            <wp:posOffset>-161925</wp:posOffset>
          </wp:positionV>
          <wp:extent cx="1377950" cy="585470"/>
          <wp:effectExtent l="0" t="0" r="0" b="5080"/>
          <wp:wrapSquare wrapText="bothSides"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585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01CA6">
      <w:rPr>
        <w:color w:val="548DD4" w:themeColor="text2" w:themeTint="99"/>
        <w:spacing w:val="60"/>
        <w:sz w:val="20"/>
        <w:szCs w:val="20"/>
      </w:rPr>
      <w:t>Seite</w:t>
    </w:r>
    <w:r w:rsidRPr="00001CA6">
      <w:rPr>
        <w:color w:val="548DD4" w:themeColor="text2" w:themeTint="99"/>
        <w:sz w:val="20"/>
        <w:szCs w:val="20"/>
      </w:rPr>
      <w:t xml:space="preserve"> </w:t>
    </w:r>
    <w:r w:rsidRPr="00001CA6">
      <w:rPr>
        <w:color w:val="17365D" w:themeColor="text2" w:themeShade="BF"/>
        <w:sz w:val="20"/>
        <w:szCs w:val="20"/>
      </w:rPr>
      <w:fldChar w:fldCharType="begin"/>
    </w:r>
    <w:r w:rsidRPr="00001CA6">
      <w:rPr>
        <w:color w:val="17365D" w:themeColor="text2" w:themeShade="BF"/>
        <w:sz w:val="20"/>
        <w:szCs w:val="20"/>
      </w:rPr>
      <w:instrText>PAGE   \* MERGEFORMAT</w:instrText>
    </w:r>
    <w:r w:rsidRPr="00001CA6">
      <w:rPr>
        <w:color w:val="17365D" w:themeColor="text2" w:themeShade="BF"/>
        <w:sz w:val="20"/>
        <w:szCs w:val="20"/>
      </w:rPr>
      <w:fldChar w:fldCharType="separate"/>
    </w:r>
    <w:r w:rsidRPr="00001CA6">
      <w:rPr>
        <w:color w:val="17365D" w:themeColor="text2" w:themeShade="BF"/>
        <w:sz w:val="20"/>
        <w:szCs w:val="20"/>
      </w:rPr>
      <w:t>1</w:t>
    </w:r>
    <w:r w:rsidRPr="00001CA6">
      <w:rPr>
        <w:color w:val="17365D" w:themeColor="text2" w:themeShade="BF"/>
        <w:sz w:val="20"/>
        <w:szCs w:val="20"/>
      </w:rPr>
      <w:fldChar w:fldCharType="end"/>
    </w:r>
    <w:r w:rsidRPr="00001CA6">
      <w:rPr>
        <w:color w:val="17365D" w:themeColor="text2" w:themeShade="BF"/>
        <w:sz w:val="20"/>
        <w:szCs w:val="20"/>
      </w:rPr>
      <w:t xml:space="preserve"> | </w:t>
    </w:r>
    <w:r w:rsidRPr="00001CA6">
      <w:rPr>
        <w:color w:val="17365D" w:themeColor="text2" w:themeShade="BF"/>
        <w:sz w:val="20"/>
        <w:szCs w:val="20"/>
      </w:rPr>
      <w:fldChar w:fldCharType="begin"/>
    </w:r>
    <w:r w:rsidRPr="00001CA6">
      <w:rPr>
        <w:color w:val="17365D" w:themeColor="text2" w:themeShade="BF"/>
        <w:sz w:val="20"/>
        <w:szCs w:val="20"/>
      </w:rPr>
      <w:instrText>NUMPAGES  \* Arabic  \* MERGEFORMAT</w:instrText>
    </w:r>
    <w:r w:rsidRPr="00001CA6">
      <w:rPr>
        <w:color w:val="17365D" w:themeColor="text2" w:themeShade="BF"/>
        <w:sz w:val="20"/>
        <w:szCs w:val="20"/>
      </w:rPr>
      <w:fldChar w:fldCharType="separate"/>
    </w:r>
    <w:r w:rsidRPr="00001CA6">
      <w:rPr>
        <w:color w:val="17365D" w:themeColor="text2" w:themeShade="BF"/>
        <w:sz w:val="20"/>
        <w:szCs w:val="20"/>
      </w:rPr>
      <w:t>1</w:t>
    </w:r>
    <w:r w:rsidRPr="00001CA6">
      <w:rPr>
        <w:color w:val="17365D" w:themeColor="text2" w:themeShade="BF"/>
        <w:sz w:val="20"/>
        <w:szCs w:val="20"/>
      </w:rPr>
      <w:fldChar w:fldCharType="end"/>
    </w:r>
  </w:p>
  <w:p w14:paraId="7BF390CF" w14:textId="3C11AF0E" w:rsidR="00A91E70" w:rsidRDefault="00A91E70" w:rsidP="00A91E70">
    <w:pPr>
      <w:pStyle w:val="Fuzeile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B832D" w14:textId="074C83D1" w:rsidR="00001CA6" w:rsidRDefault="00001CA6" w:rsidP="00001CA6">
    <w:pPr>
      <w:tabs>
        <w:tab w:val="center" w:pos="4550"/>
        <w:tab w:val="left" w:pos="5818"/>
      </w:tabs>
      <w:ind w:right="260"/>
      <w:rPr>
        <w:color w:val="17365D" w:themeColor="text2" w:themeShade="BF"/>
        <w:sz w:val="20"/>
        <w:szCs w:val="20"/>
      </w:rPr>
    </w:pPr>
    <w:r w:rsidRPr="00001CA6">
      <w:rPr>
        <w:noProof/>
      </w:rPr>
      <w:drawing>
        <wp:anchor distT="0" distB="0" distL="114300" distR="114300" simplePos="0" relativeHeight="251663360" behindDoc="0" locked="0" layoutInCell="1" allowOverlap="1" wp14:anchorId="4D7AA04D" wp14:editId="484B697D">
          <wp:simplePos x="0" y="0"/>
          <wp:positionH relativeFrom="margin">
            <wp:align>right</wp:align>
          </wp:positionH>
          <wp:positionV relativeFrom="paragraph">
            <wp:posOffset>9525</wp:posOffset>
          </wp:positionV>
          <wp:extent cx="1377950" cy="585470"/>
          <wp:effectExtent l="0" t="0" r="0" b="5080"/>
          <wp:wrapSquare wrapText="bothSides"/>
          <wp:docPr id="6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585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01CA6">
      <w:rPr>
        <w:color w:val="548DD4" w:themeColor="text2" w:themeTint="99"/>
        <w:spacing w:val="60"/>
        <w:sz w:val="20"/>
        <w:szCs w:val="20"/>
      </w:rPr>
      <w:t>Seite</w:t>
    </w:r>
    <w:r w:rsidRPr="00001CA6">
      <w:rPr>
        <w:color w:val="548DD4" w:themeColor="text2" w:themeTint="99"/>
        <w:sz w:val="20"/>
        <w:szCs w:val="20"/>
      </w:rPr>
      <w:t xml:space="preserve"> </w:t>
    </w:r>
    <w:r w:rsidRPr="00001CA6">
      <w:rPr>
        <w:color w:val="17365D" w:themeColor="text2" w:themeShade="BF"/>
        <w:sz w:val="20"/>
        <w:szCs w:val="20"/>
      </w:rPr>
      <w:fldChar w:fldCharType="begin"/>
    </w:r>
    <w:r w:rsidRPr="00001CA6">
      <w:rPr>
        <w:color w:val="17365D" w:themeColor="text2" w:themeShade="BF"/>
        <w:sz w:val="20"/>
        <w:szCs w:val="20"/>
      </w:rPr>
      <w:instrText>PAGE   \* MERGEFORMAT</w:instrText>
    </w:r>
    <w:r w:rsidRPr="00001CA6">
      <w:rPr>
        <w:color w:val="17365D" w:themeColor="text2" w:themeShade="BF"/>
        <w:sz w:val="20"/>
        <w:szCs w:val="20"/>
      </w:rPr>
      <w:fldChar w:fldCharType="separate"/>
    </w:r>
    <w:r w:rsidRPr="00001CA6">
      <w:rPr>
        <w:color w:val="17365D" w:themeColor="text2" w:themeShade="BF"/>
        <w:sz w:val="20"/>
        <w:szCs w:val="20"/>
      </w:rPr>
      <w:t>1</w:t>
    </w:r>
    <w:r w:rsidRPr="00001CA6">
      <w:rPr>
        <w:color w:val="17365D" w:themeColor="text2" w:themeShade="BF"/>
        <w:sz w:val="20"/>
        <w:szCs w:val="20"/>
      </w:rPr>
      <w:fldChar w:fldCharType="end"/>
    </w:r>
    <w:r w:rsidRPr="00001CA6">
      <w:rPr>
        <w:color w:val="17365D" w:themeColor="text2" w:themeShade="BF"/>
        <w:sz w:val="20"/>
        <w:szCs w:val="20"/>
      </w:rPr>
      <w:t xml:space="preserve"> | </w:t>
    </w:r>
    <w:r w:rsidRPr="00001CA6">
      <w:rPr>
        <w:color w:val="17365D" w:themeColor="text2" w:themeShade="BF"/>
        <w:sz w:val="20"/>
        <w:szCs w:val="20"/>
      </w:rPr>
      <w:fldChar w:fldCharType="begin"/>
    </w:r>
    <w:r w:rsidRPr="00001CA6">
      <w:rPr>
        <w:color w:val="17365D" w:themeColor="text2" w:themeShade="BF"/>
        <w:sz w:val="20"/>
        <w:szCs w:val="20"/>
      </w:rPr>
      <w:instrText>NUMPAGES  \* Arabic  \* MERGEFORMAT</w:instrText>
    </w:r>
    <w:r w:rsidRPr="00001CA6">
      <w:rPr>
        <w:color w:val="17365D" w:themeColor="text2" w:themeShade="BF"/>
        <w:sz w:val="20"/>
        <w:szCs w:val="20"/>
      </w:rPr>
      <w:fldChar w:fldCharType="separate"/>
    </w:r>
    <w:r w:rsidRPr="00001CA6">
      <w:rPr>
        <w:color w:val="17365D" w:themeColor="text2" w:themeShade="BF"/>
        <w:sz w:val="20"/>
        <w:szCs w:val="20"/>
      </w:rPr>
      <w:t>1</w:t>
    </w:r>
    <w:r w:rsidRPr="00001CA6">
      <w:rPr>
        <w:color w:val="17365D" w:themeColor="text2" w:themeShade="BF"/>
        <w:sz w:val="20"/>
        <w:szCs w:val="20"/>
      </w:rPr>
      <w:fldChar w:fldCharType="end"/>
    </w:r>
  </w:p>
  <w:p w14:paraId="329AE6BD" w14:textId="38690835" w:rsidR="00001CA6" w:rsidRDefault="00001CA6" w:rsidP="00001CA6">
    <w:pPr>
      <w:tabs>
        <w:tab w:val="center" w:pos="4550"/>
        <w:tab w:val="left" w:pos="5818"/>
      </w:tabs>
      <w:ind w:right="260"/>
      <w:rPr>
        <w:color w:val="17365D" w:themeColor="text2" w:themeShade="BF"/>
        <w:sz w:val="20"/>
        <w:szCs w:val="20"/>
      </w:rPr>
    </w:pPr>
  </w:p>
  <w:tbl>
    <w:tblPr>
      <w:tblStyle w:val="Tabellenraster1"/>
      <w:tblW w:w="0" w:type="auto"/>
      <w:tblInd w:w="-5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678"/>
      <w:gridCol w:w="1124"/>
      <w:gridCol w:w="2348"/>
      <w:gridCol w:w="992"/>
      <w:gridCol w:w="1134"/>
    </w:tblGrid>
    <w:tr w:rsidR="00001CA6" w:rsidRPr="00001CA6" w14:paraId="2A74CA41" w14:textId="7E8982EE" w:rsidTr="006F143D">
      <w:tc>
        <w:tcPr>
          <w:tcW w:w="1678" w:type="dxa"/>
          <w:vAlign w:val="center"/>
        </w:tcPr>
        <w:p w14:paraId="594DA2A2" w14:textId="77777777" w:rsidR="00001CA6" w:rsidRPr="006F143D" w:rsidRDefault="00001CA6" w:rsidP="006F143D">
          <w:pPr>
            <w:tabs>
              <w:tab w:val="center" w:pos="4550"/>
              <w:tab w:val="left" w:pos="5818"/>
            </w:tabs>
            <w:jc w:val="center"/>
            <w:rPr>
              <w:b/>
              <w:bCs/>
              <w:color w:val="222A35"/>
              <w:sz w:val="16"/>
              <w:szCs w:val="16"/>
            </w:rPr>
          </w:pPr>
          <w:bookmarkStart w:id="0" w:name="_Hlk188442339"/>
          <w:r w:rsidRPr="006F143D">
            <w:rPr>
              <w:b/>
              <w:bCs/>
              <w:sz w:val="16"/>
              <w:szCs w:val="16"/>
            </w:rPr>
            <w:t>Erstellt / Überarbeitet</w:t>
          </w:r>
        </w:p>
      </w:tc>
      <w:tc>
        <w:tcPr>
          <w:tcW w:w="1124" w:type="dxa"/>
          <w:vAlign w:val="center"/>
        </w:tcPr>
        <w:p w14:paraId="1264F3CD" w14:textId="75FD90E2" w:rsidR="00001CA6" w:rsidRPr="006F143D" w:rsidRDefault="00001CA6" w:rsidP="006F143D">
          <w:pPr>
            <w:tabs>
              <w:tab w:val="center" w:pos="4550"/>
              <w:tab w:val="left" w:pos="5818"/>
            </w:tabs>
            <w:jc w:val="center"/>
            <w:rPr>
              <w:b/>
              <w:bCs/>
              <w:color w:val="222A35"/>
              <w:sz w:val="16"/>
              <w:szCs w:val="16"/>
            </w:rPr>
          </w:pPr>
          <w:r w:rsidRPr="006F143D">
            <w:rPr>
              <w:b/>
              <w:bCs/>
              <w:sz w:val="16"/>
              <w:szCs w:val="16"/>
            </w:rPr>
            <w:t>Art</w:t>
          </w:r>
        </w:p>
      </w:tc>
      <w:tc>
        <w:tcPr>
          <w:tcW w:w="2348" w:type="dxa"/>
          <w:vAlign w:val="center"/>
        </w:tcPr>
        <w:p w14:paraId="45E9B5DF" w14:textId="682DD850" w:rsidR="00001CA6" w:rsidRPr="006F143D" w:rsidRDefault="00001CA6" w:rsidP="006F143D">
          <w:pPr>
            <w:tabs>
              <w:tab w:val="center" w:pos="4550"/>
              <w:tab w:val="left" w:pos="5818"/>
            </w:tabs>
            <w:jc w:val="center"/>
            <w:rPr>
              <w:b/>
              <w:bCs/>
              <w:color w:val="222A35"/>
              <w:sz w:val="16"/>
              <w:szCs w:val="16"/>
            </w:rPr>
          </w:pPr>
          <w:r w:rsidRPr="006F143D">
            <w:rPr>
              <w:b/>
              <w:bCs/>
              <w:sz w:val="16"/>
              <w:szCs w:val="16"/>
            </w:rPr>
            <w:t>Titel / Bezeichnung / Info</w:t>
          </w:r>
        </w:p>
      </w:tc>
      <w:tc>
        <w:tcPr>
          <w:tcW w:w="992" w:type="dxa"/>
          <w:vAlign w:val="center"/>
        </w:tcPr>
        <w:p w14:paraId="31F300E8" w14:textId="0F3224D7" w:rsidR="00001CA6" w:rsidRPr="006F143D" w:rsidRDefault="00001CA6" w:rsidP="006F143D">
          <w:pPr>
            <w:tabs>
              <w:tab w:val="center" w:pos="4550"/>
              <w:tab w:val="left" w:pos="5818"/>
            </w:tabs>
            <w:ind w:right="-12"/>
            <w:jc w:val="center"/>
            <w:rPr>
              <w:b/>
              <w:bCs/>
              <w:color w:val="222A35"/>
              <w:sz w:val="16"/>
              <w:szCs w:val="16"/>
            </w:rPr>
          </w:pPr>
          <w:r w:rsidRPr="006F143D">
            <w:rPr>
              <w:b/>
              <w:bCs/>
              <w:sz w:val="16"/>
              <w:szCs w:val="16"/>
            </w:rPr>
            <w:t>Version</w:t>
          </w:r>
        </w:p>
      </w:tc>
      <w:tc>
        <w:tcPr>
          <w:tcW w:w="1134" w:type="dxa"/>
          <w:vAlign w:val="center"/>
        </w:tcPr>
        <w:p w14:paraId="52769667" w14:textId="4C4C16FD" w:rsidR="00001CA6" w:rsidRPr="006F143D" w:rsidRDefault="00001CA6" w:rsidP="006F143D">
          <w:pPr>
            <w:tabs>
              <w:tab w:val="center" w:pos="4550"/>
              <w:tab w:val="left" w:pos="5818"/>
            </w:tabs>
            <w:jc w:val="center"/>
            <w:rPr>
              <w:b/>
              <w:bCs/>
              <w:color w:val="222A35"/>
              <w:sz w:val="16"/>
              <w:szCs w:val="16"/>
            </w:rPr>
          </w:pPr>
          <w:r w:rsidRPr="006F143D">
            <w:rPr>
              <w:b/>
              <w:bCs/>
              <w:sz w:val="16"/>
              <w:szCs w:val="16"/>
            </w:rPr>
            <w:t>Gültig ab</w:t>
          </w:r>
        </w:p>
      </w:tc>
    </w:tr>
    <w:tr w:rsidR="00001CA6" w:rsidRPr="00001CA6" w14:paraId="0BA823DF" w14:textId="0925BAE3" w:rsidTr="00001CA6">
      <w:trPr>
        <w:trHeight w:val="228"/>
      </w:trPr>
      <w:tc>
        <w:tcPr>
          <w:tcW w:w="0" w:type="auto"/>
          <w:vAlign w:val="center"/>
        </w:tcPr>
        <w:p w14:paraId="5D7FFB79" w14:textId="344D6FA4" w:rsidR="00001CA6" w:rsidRPr="006F143D" w:rsidRDefault="006F143D" w:rsidP="006F143D">
          <w:pPr>
            <w:tabs>
              <w:tab w:val="center" w:pos="4550"/>
              <w:tab w:val="left" w:pos="5818"/>
            </w:tabs>
            <w:jc w:val="center"/>
            <w:rPr>
              <w:b/>
              <w:bCs/>
              <w:color w:val="222A35"/>
              <w:sz w:val="16"/>
              <w:szCs w:val="16"/>
            </w:rPr>
          </w:pPr>
          <w:r>
            <w:rPr>
              <w:b/>
              <w:bCs/>
              <w:sz w:val="16"/>
              <w:szCs w:val="16"/>
            </w:rPr>
            <w:t>Frau Daum</w:t>
          </w:r>
        </w:p>
      </w:tc>
      <w:tc>
        <w:tcPr>
          <w:tcW w:w="1124" w:type="dxa"/>
          <w:vAlign w:val="center"/>
        </w:tcPr>
        <w:p w14:paraId="11DF4553" w14:textId="7E5BED77" w:rsidR="00001CA6" w:rsidRPr="006F143D" w:rsidRDefault="00F173B0" w:rsidP="006F143D">
          <w:pPr>
            <w:tabs>
              <w:tab w:val="center" w:pos="4550"/>
              <w:tab w:val="left" w:pos="5818"/>
            </w:tabs>
            <w:jc w:val="center"/>
            <w:rPr>
              <w:b/>
              <w:bCs/>
              <w:color w:val="222A35"/>
              <w:sz w:val="16"/>
              <w:szCs w:val="16"/>
            </w:rPr>
          </w:pPr>
          <w:r>
            <w:rPr>
              <w:b/>
              <w:bCs/>
              <w:color w:val="222A35"/>
              <w:sz w:val="16"/>
              <w:szCs w:val="16"/>
            </w:rPr>
            <w:t>Information</w:t>
          </w:r>
        </w:p>
      </w:tc>
      <w:tc>
        <w:tcPr>
          <w:tcW w:w="2348" w:type="dxa"/>
          <w:vAlign w:val="center"/>
        </w:tcPr>
        <w:p w14:paraId="3D733800" w14:textId="05B8F5BC" w:rsidR="00001CA6" w:rsidRPr="006F143D" w:rsidRDefault="006F143D" w:rsidP="006F143D">
          <w:pPr>
            <w:tabs>
              <w:tab w:val="center" w:pos="4550"/>
              <w:tab w:val="left" w:pos="5818"/>
            </w:tabs>
            <w:ind w:right="-10"/>
            <w:jc w:val="center"/>
            <w:rPr>
              <w:b/>
              <w:bCs/>
              <w:color w:val="222A35"/>
              <w:sz w:val="16"/>
              <w:szCs w:val="16"/>
            </w:rPr>
          </w:pPr>
          <w:r w:rsidRPr="006F143D">
            <w:rPr>
              <w:b/>
              <w:bCs/>
              <w:sz w:val="16"/>
              <w:szCs w:val="16"/>
            </w:rPr>
            <w:t>Übersicht Gefährdungsbeurteilungen</w:t>
          </w:r>
        </w:p>
      </w:tc>
      <w:tc>
        <w:tcPr>
          <w:tcW w:w="992" w:type="dxa"/>
          <w:vAlign w:val="center"/>
        </w:tcPr>
        <w:p w14:paraId="08383058" w14:textId="4551983F" w:rsidR="00001CA6" w:rsidRPr="006F143D" w:rsidRDefault="006F143D" w:rsidP="006F143D">
          <w:pPr>
            <w:tabs>
              <w:tab w:val="center" w:pos="4550"/>
              <w:tab w:val="left" w:pos="5818"/>
            </w:tabs>
            <w:ind w:right="-12"/>
            <w:jc w:val="center"/>
            <w:rPr>
              <w:b/>
              <w:bCs/>
              <w:color w:val="222A35"/>
              <w:sz w:val="16"/>
              <w:szCs w:val="16"/>
            </w:rPr>
          </w:pPr>
          <w:r w:rsidRPr="006F143D">
            <w:rPr>
              <w:b/>
              <w:bCs/>
              <w:sz w:val="16"/>
              <w:szCs w:val="16"/>
            </w:rPr>
            <w:t>1</w:t>
          </w:r>
        </w:p>
      </w:tc>
      <w:tc>
        <w:tcPr>
          <w:tcW w:w="1134" w:type="dxa"/>
          <w:vAlign w:val="center"/>
        </w:tcPr>
        <w:p w14:paraId="6EA3595C" w14:textId="2266E9F5" w:rsidR="00001CA6" w:rsidRPr="006F143D" w:rsidRDefault="006F143D" w:rsidP="006F143D">
          <w:pPr>
            <w:tabs>
              <w:tab w:val="center" w:pos="4550"/>
              <w:tab w:val="left" w:pos="5818"/>
            </w:tabs>
            <w:ind w:right="-5"/>
            <w:jc w:val="center"/>
            <w:rPr>
              <w:b/>
              <w:bCs/>
              <w:color w:val="222A35"/>
              <w:sz w:val="16"/>
              <w:szCs w:val="16"/>
            </w:rPr>
          </w:pPr>
          <w:r w:rsidRPr="006F143D">
            <w:rPr>
              <w:b/>
              <w:bCs/>
              <w:sz w:val="16"/>
              <w:szCs w:val="16"/>
            </w:rPr>
            <w:t>03.02.2025</w:t>
          </w:r>
        </w:p>
      </w:tc>
    </w:tr>
    <w:bookmarkEnd w:id="0"/>
  </w:tbl>
  <w:p w14:paraId="47544ECF" w14:textId="77777777" w:rsidR="00001CA6" w:rsidRPr="00001CA6" w:rsidRDefault="00001CA6" w:rsidP="00001CA6">
    <w:pPr>
      <w:tabs>
        <w:tab w:val="center" w:pos="4550"/>
        <w:tab w:val="left" w:pos="5818"/>
      </w:tabs>
      <w:ind w:right="260"/>
      <w:rPr>
        <w:color w:val="0F243E" w:themeColor="text2" w:themeShade="80"/>
        <w:sz w:val="20"/>
        <w:szCs w:val="20"/>
      </w:rPr>
    </w:pPr>
  </w:p>
  <w:p w14:paraId="44400E96" w14:textId="3E7377E6" w:rsidR="00BB609B" w:rsidRPr="00285EB2" w:rsidRDefault="00BB609B" w:rsidP="008679AB">
    <w:pPr>
      <w:pStyle w:val="Fuzeil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9EEB24" w14:textId="77777777" w:rsidR="00827CA2" w:rsidRDefault="00827CA2">
      <w:r>
        <w:separator/>
      </w:r>
    </w:p>
  </w:footnote>
  <w:footnote w:type="continuationSeparator" w:id="0">
    <w:p w14:paraId="7C1C141C" w14:textId="77777777" w:rsidR="00827CA2" w:rsidRDefault="00827C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AB272" w14:textId="1B68CFEA" w:rsidR="00B25AC0" w:rsidRPr="00B25AC0" w:rsidRDefault="00E850AA" w:rsidP="00B25AC0">
    <w:pPr>
      <w:rPr>
        <w:rFonts w:eastAsia="Times"/>
        <w:b/>
        <w:noProof/>
        <w:color w:val="004B95"/>
        <w:sz w:val="28"/>
      </w:rPr>
    </w:pPr>
    <w:r w:rsidRPr="00E06C2C">
      <w:rPr>
        <w:rFonts w:eastAsia="Times"/>
        <w:b/>
        <w:noProof/>
        <w:color w:val="004B95"/>
        <w:sz w:val="28"/>
      </w:rPr>
      <w:drawing>
        <wp:anchor distT="0" distB="0" distL="114300" distR="114300" simplePos="0" relativeHeight="251661312" behindDoc="0" locked="0" layoutInCell="1" allowOverlap="1" wp14:anchorId="12CC113B" wp14:editId="6AC7E325">
          <wp:simplePos x="0" y="0"/>
          <wp:positionH relativeFrom="margin">
            <wp:align>right</wp:align>
          </wp:positionH>
          <wp:positionV relativeFrom="margin">
            <wp:posOffset>-1219200</wp:posOffset>
          </wp:positionV>
          <wp:extent cx="774065" cy="1016000"/>
          <wp:effectExtent l="0" t="0" r="6985" b="0"/>
          <wp:wrapNone/>
          <wp:docPr id="3" name="Bild 4" descr="HM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M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65" cy="101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25AC0" w:rsidRPr="00B25AC0">
      <w:rPr>
        <w:rFonts w:eastAsia="Times"/>
        <w:b/>
        <w:noProof/>
        <w:color w:val="004B95"/>
        <w:sz w:val="28"/>
      </w:rPr>
      <w:t xml:space="preserve">Hessisches Ministerium für Landwirtschaft und Umwelt, </w:t>
    </w:r>
  </w:p>
  <w:p w14:paraId="7AD24547" w14:textId="18F8C9F7" w:rsidR="00A91E70" w:rsidRDefault="00B25AC0" w:rsidP="00B25AC0">
    <w:pPr>
      <w:rPr>
        <w:rFonts w:eastAsia="Times"/>
        <w:b/>
        <w:noProof/>
        <w:color w:val="004B95"/>
        <w:sz w:val="28"/>
      </w:rPr>
    </w:pPr>
    <w:r w:rsidRPr="00B25AC0">
      <w:rPr>
        <w:rFonts w:eastAsia="Times"/>
        <w:b/>
        <w:noProof/>
        <w:color w:val="004B95"/>
        <w:sz w:val="28"/>
      </w:rPr>
      <w:t>Weinbau, Forsten, Jagd und Heimat</w:t>
    </w:r>
  </w:p>
  <w:p w14:paraId="3FE35272" w14:textId="77777777" w:rsidR="00B25AC0" w:rsidRDefault="00B25AC0" w:rsidP="00B25AC0">
    <w:pPr>
      <w:rPr>
        <w:rFonts w:eastAsia="Times"/>
        <w:b/>
        <w:color w:val="004B95"/>
        <w:sz w:val="28"/>
      </w:rPr>
    </w:pPr>
  </w:p>
  <w:p w14:paraId="190D8E87" w14:textId="2EA64CD2" w:rsidR="00A91E70" w:rsidRDefault="00E850AA" w:rsidP="00E850AA">
    <w:pPr>
      <w:rPr>
        <w:rFonts w:eastAsia="Times"/>
        <w:b/>
        <w:color w:val="004B95"/>
        <w:sz w:val="28"/>
      </w:rPr>
    </w:pPr>
    <w:r w:rsidRPr="00E850AA">
      <w:rPr>
        <w:rFonts w:eastAsia="Times"/>
        <w:b/>
        <w:color w:val="004B95"/>
        <w:sz w:val="28"/>
      </w:rPr>
      <w:t>Hessisches Ministerium für Kultus, Bildung und Chancen</w:t>
    </w:r>
  </w:p>
  <w:p w14:paraId="55225D3C" w14:textId="77777777" w:rsidR="00E850AA" w:rsidRPr="00E850AA" w:rsidRDefault="00E850AA" w:rsidP="00E850AA">
    <w:pPr>
      <w:rPr>
        <w:rFonts w:eastAsia="Times"/>
        <w:b/>
        <w:color w:val="004B95"/>
        <w:sz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73A73" w14:textId="4D46F1AF" w:rsidR="00B25AC0" w:rsidRPr="00B25AC0" w:rsidRDefault="00E850AA" w:rsidP="00B25AC0">
    <w:pPr>
      <w:rPr>
        <w:rFonts w:eastAsia="Times"/>
        <w:b/>
        <w:noProof/>
        <w:color w:val="004B95"/>
        <w:sz w:val="28"/>
        <w:szCs w:val="28"/>
      </w:rPr>
    </w:pPr>
    <w:r w:rsidRPr="00E06C2C">
      <w:rPr>
        <w:rFonts w:eastAsia="Times"/>
        <w:b/>
        <w:noProof/>
        <w:color w:val="004B95"/>
        <w:sz w:val="28"/>
      </w:rPr>
      <w:drawing>
        <wp:anchor distT="0" distB="0" distL="114300" distR="114300" simplePos="0" relativeHeight="251659264" behindDoc="0" locked="0" layoutInCell="1" allowOverlap="1" wp14:anchorId="58565A77" wp14:editId="35B2A103">
          <wp:simplePos x="0" y="0"/>
          <wp:positionH relativeFrom="margin">
            <wp:align>right</wp:align>
          </wp:positionH>
          <wp:positionV relativeFrom="page">
            <wp:posOffset>366395</wp:posOffset>
          </wp:positionV>
          <wp:extent cx="774065" cy="1016000"/>
          <wp:effectExtent l="0" t="0" r="6985" b="0"/>
          <wp:wrapNone/>
          <wp:docPr id="5" name="Bild 4" descr="HM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M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65" cy="101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25AC0" w:rsidRPr="00B25AC0">
      <w:rPr>
        <w:rFonts w:eastAsia="Times"/>
        <w:b/>
        <w:noProof/>
        <w:color w:val="004B95"/>
        <w:sz w:val="28"/>
        <w:szCs w:val="28"/>
      </w:rPr>
      <w:t xml:space="preserve">Hessisches Ministerium für Landwirtschaft und Umwelt, </w:t>
    </w:r>
  </w:p>
  <w:p w14:paraId="2408D094" w14:textId="3DABA918" w:rsidR="008679AB" w:rsidRDefault="00B25AC0" w:rsidP="00B25AC0">
    <w:pPr>
      <w:rPr>
        <w:rFonts w:eastAsia="Times"/>
        <w:b/>
        <w:noProof/>
        <w:color w:val="004B95"/>
        <w:sz w:val="28"/>
        <w:szCs w:val="28"/>
      </w:rPr>
    </w:pPr>
    <w:r w:rsidRPr="00B25AC0">
      <w:rPr>
        <w:rFonts w:eastAsia="Times"/>
        <w:b/>
        <w:noProof/>
        <w:color w:val="004B95"/>
        <w:sz w:val="28"/>
        <w:szCs w:val="28"/>
      </w:rPr>
      <w:t>Weinbau, Forsten, Jagd und Heimat</w:t>
    </w:r>
  </w:p>
  <w:p w14:paraId="7D82C81E" w14:textId="77777777" w:rsidR="00B25AC0" w:rsidRPr="008C1A65" w:rsidRDefault="00B25AC0" w:rsidP="00B25AC0">
    <w:pPr>
      <w:rPr>
        <w:rFonts w:eastAsia="Times"/>
        <w:b/>
        <w:color w:val="004B95"/>
        <w:sz w:val="28"/>
        <w:szCs w:val="28"/>
      </w:rPr>
    </w:pPr>
  </w:p>
  <w:p w14:paraId="01368374" w14:textId="20BEB5A1" w:rsidR="008679AB" w:rsidRPr="004108F6" w:rsidRDefault="00E850AA" w:rsidP="007F2673">
    <w:pPr>
      <w:rPr>
        <w:rFonts w:eastAsia="Times"/>
        <w:b/>
        <w:color w:val="004B95"/>
        <w:sz w:val="28"/>
      </w:rPr>
    </w:pPr>
    <w:r w:rsidRPr="00E850AA">
      <w:rPr>
        <w:rFonts w:eastAsia="Times"/>
        <w:b/>
        <w:color w:val="004B95"/>
        <w:sz w:val="28"/>
        <w:szCs w:val="28"/>
      </w:rPr>
      <w:t>Hessisches Ministerium für Kultus, Bildung und Chancen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BE4C8C"/>
    <w:multiLevelType w:val="hybridMultilevel"/>
    <w:tmpl w:val="BAFE4E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E476E8"/>
    <w:multiLevelType w:val="hybridMultilevel"/>
    <w:tmpl w:val="E8DE15A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BF5FBD"/>
    <w:multiLevelType w:val="hybridMultilevel"/>
    <w:tmpl w:val="F43C488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6D72CC"/>
    <w:multiLevelType w:val="hybridMultilevel"/>
    <w:tmpl w:val="8698F4A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5A2B0B"/>
    <w:multiLevelType w:val="hybridMultilevel"/>
    <w:tmpl w:val="31EC91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hideSpellingErrors/>
  <w:hideGrammaticalErrors/>
  <w:proofState w:spelling="clean" w:grammar="clean"/>
  <w:documentProtection w:edit="forms" w:enforcement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17F"/>
    <w:rsid w:val="00001CA6"/>
    <w:rsid w:val="0000630B"/>
    <w:rsid w:val="00022B9C"/>
    <w:rsid w:val="000411F2"/>
    <w:rsid w:val="000B0C69"/>
    <w:rsid w:val="0012449F"/>
    <w:rsid w:val="00176EB9"/>
    <w:rsid w:val="001F02B2"/>
    <w:rsid w:val="00232E7B"/>
    <w:rsid w:val="00290DB9"/>
    <w:rsid w:val="002C0A01"/>
    <w:rsid w:val="002D51F8"/>
    <w:rsid w:val="003B18D0"/>
    <w:rsid w:val="003E4617"/>
    <w:rsid w:val="004108F6"/>
    <w:rsid w:val="0041350C"/>
    <w:rsid w:val="004342E3"/>
    <w:rsid w:val="00470603"/>
    <w:rsid w:val="0048504A"/>
    <w:rsid w:val="004D3CC3"/>
    <w:rsid w:val="004E1BAB"/>
    <w:rsid w:val="0055117F"/>
    <w:rsid w:val="005807A4"/>
    <w:rsid w:val="00591D0F"/>
    <w:rsid w:val="0060509F"/>
    <w:rsid w:val="00645D4F"/>
    <w:rsid w:val="006907E1"/>
    <w:rsid w:val="006B76F5"/>
    <w:rsid w:val="006C56A3"/>
    <w:rsid w:val="006F143D"/>
    <w:rsid w:val="007028CD"/>
    <w:rsid w:val="00731CD3"/>
    <w:rsid w:val="00796EA7"/>
    <w:rsid w:val="007A6A39"/>
    <w:rsid w:val="007E1793"/>
    <w:rsid w:val="007E5EDC"/>
    <w:rsid w:val="007F0F6A"/>
    <w:rsid w:val="007F2673"/>
    <w:rsid w:val="008040E3"/>
    <w:rsid w:val="00807036"/>
    <w:rsid w:val="0081074D"/>
    <w:rsid w:val="00827CA2"/>
    <w:rsid w:val="008679AB"/>
    <w:rsid w:val="008922DA"/>
    <w:rsid w:val="008B7C6F"/>
    <w:rsid w:val="008C1A65"/>
    <w:rsid w:val="008D4E6A"/>
    <w:rsid w:val="008E150D"/>
    <w:rsid w:val="009312AB"/>
    <w:rsid w:val="0096322E"/>
    <w:rsid w:val="009974F3"/>
    <w:rsid w:val="009A38C3"/>
    <w:rsid w:val="009B267D"/>
    <w:rsid w:val="009D36C1"/>
    <w:rsid w:val="00A14373"/>
    <w:rsid w:val="00A62033"/>
    <w:rsid w:val="00A772FD"/>
    <w:rsid w:val="00A91E70"/>
    <w:rsid w:val="00A95647"/>
    <w:rsid w:val="00AC1970"/>
    <w:rsid w:val="00AD2B30"/>
    <w:rsid w:val="00B06329"/>
    <w:rsid w:val="00B0639D"/>
    <w:rsid w:val="00B25AC0"/>
    <w:rsid w:val="00B348E2"/>
    <w:rsid w:val="00B90AF2"/>
    <w:rsid w:val="00B9191F"/>
    <w:rsid w:val="00B94CA9"/>
    <w:rsid w:val="00BA64F7"/>
    <w:rsid w:val="00BB609B"/>
    <w:rsid w:val="00BC3A9B"/>
    <w:rsid w:val="00BC4EB7"/>
    <w:rsid w:val="00BD03DF"/>
    <w:rsid w:val="00BD7956"/>
    <w:rsid w:val="00C4679A"/>
    <w:rsid w:val="00C84AFD"/>
    <w:rsid w:val="00CC1546"/>
    <w:rsid w:val="00CC50EF"/>
    <w:rsid w:val="00D001FF"/>
    <w:rsid w:val="00D35D38"/>
    <w:rsid w:val="00D43123"/>
    <w:rsid w:val="00D86690"/>
    <w:rsid w:val="00DE6513"/>
    <w:rsid w:val="00E01126"/>
    <w:rsid w:val="00E363D3"/>
    <w:rsid w:val="00E471C2"/>
    <w:rsid w:val="00E850AA"/>
    <w:rsid w:val="00EA4F89"/>
    <w:rsid w:val="00EC3A28"/>
    <w:rsid w:val="00ED6C22"/>
    <w:rsid w:val="00F058B3"/>
    <w:rsid w:val="00F173B0"/>
    <w:rsid w:val="00F31407"/>
    <w:rsid w:val="00F52657"/>
    <w:rsid w:val="00F5690E"/>
    <w:rsid w:val="00F62A6C"/>
    <w:rsid w:val="00F955DC"/>
    <w:rsid w:val="00FA358B"/>
    <w:rsid w:val="00FB4622"/>
    <w:rsid w:val="00FE75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ED99C5D"/>
  <w15:docId w15:val="{BB9ED5A3-CFE3-49BE-8BAF-E712B2699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Standard - Gianotten reg. 12pt"/>
    <w:qFormat/>
    <w:rsid w:val="0055117F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Arial"/>
      <w:sz w:val="24"/>
      <w:szCs w:val="24"/>
    </w:rPr>
  </w:style>
  <w:style w:type="paragraph" w:styleId="berschrift1">
    <w:name w:val="heading 1"/>
    <w:aliases w:val="Überschrift Titel"/>
    <w:basedOn w:val="Standard"/>
    <w:next w:val="Standard"/>
    <w:link w:val="berschrift1Zchn"/>
    <w:qFormat/>
    <w:rsid w:val="008922DA"/>
    <w:pPr>
      <w:keepNext/>
      <w:spacing w:before="240" w:after="60" w:line="560" w:lineRule="exact"/>
      <w:outlineLvl w:val="0"/>
    </w:pPr>
    <w:rPr>
      <w:sz w:val="44"/>
    </w:rPr>
  </w:style>
  <w:style w:type="paragraph" w:styleId="berschrift2">
    <w:name w:val="heading 2"/>
    <w:aliases w:val="Überschrift Textblock"/>
    <w:basedOn w:val="Standard"/>
    <w:next w:val="Standard"/>
    <w:link w:val="berschrift2Zchn"/>
    <w:uiPriority w:val="99"/>
    <w:qFormat/>
    <w:rsid w:val="008922DA"/>
    <w:pPr>
      <w:keepNext/>
      <w:spacing w:before="600" w:after="300"/>
      <w:outlineLvl w:val="1"/>
    </w:pPr>
    <w:rPr>
      <w:rFonts w:ascii="LTGianotten Bold" w:hAnsi="LTGianotten Bold"/>
    </w:rPr>
  </w:style>
  <w:style w:type="paragraph" w:styleId="berschrift4">
    <w:name w:val="heading 4"/>
    <w:basedOn w:val="Standard"/>
    <w:next w:val="Standard"/>
    <w:link w:val="berschrift4Zchn"/>
    <w:uiPriority w:val="99"/>
    <w:qFormat/>
    <w:rsid w:val="0055117F"/>
    <w:pPr>
      <w:keepNext/>
      <w:jc w:val="center"/>
      <w:outlineLvl w:val="3"/>
    </w:pPr>
    <w:rPr>
      <w:sz w:val="40"/>
      <w:szCs w:val="40"/>
    </w:rPr>
  </w:style>
  <w:style w:type="paragraph" w:styleId="berschrift6">
    <w:name w:val="heading 6"/>
    <w:basedOn w:val="Standard"/>
    <w:next w:val="Standard"/>
    <w:link w:val="berschrift6Zchn"/>
    <w:uiPriority w:val="99"/>
    <w:qFormat/>
    <w:rsid w:val="0055117F"/>
    <w:pPr>
      <w:keepNext/>
      <w:jc w:val="center"/>
      <w:outlineLvl w:val="5"/>
    </w:pPr>
    <w:rPr>
      <w:b/>
      <w:bCs/>
      <w:sz w:val="44"/>
      <w:szCs w:val="44"/>
    </w:rPr>
  </w:style>
  <w:style w:type="paragraph" w:styleId="berschrift8">
    <w:name w:val="heading 8"/>
    <w:basedOn w:val="Standard"/>
    <w:next w:val="Standard"/>
    <w:link w:val="berschrift8Zchn"/>
    <w:uiPriority w:val="99"/>
    <w:qFormat/>
    <w:rsid w:val="0055117F"/>
    <w:pPr>
      <w:keepNext/>
      <w:outlineLvl w:val="7"/>
    </w:pPr>
    <w:rPr>
      <w:b/>
      <w:bCs/>
      <w:color w:val="000080"/>
      <w:sz w:val="44"/>
      <w:szCs w:val="4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rsid w:val="008922DA"/>
    <w:pPr>
      <w:tabs>
        <w:tab w:val="center" w:pos="4536"/>
        <w:tab w:val="right" w:pos="9072"/>
      </w:tabs>
    </w:pPr>
    <w:rPr>
      <w:rFonts w:ascii="Times New Roman" w:hAnsi="Times New Roman"/>
    </w:rPr>
  </w:style>
  <w:style w:type="paragraph" w:styleId="Kopfzeile">
    <w:name w:val="header"/>
    <w:basedOn w:val="Standard"/>
    <w:semiHidden/>
    <w:rsid w:val="008922DA"/>
    <w:pPr>
      <w:tabs>
        <w:tab w:val="center" w:pos="4536"/>
        <w:tab w:val="right" w:pos="9072"/>
      </w:tabs>
    </w:pPr>
    <w:rPr>
      <w:rFonts w:ascii="Times New Roman" w:hAnsi="Times New Roman"/>
    </w:rPr>
  </w:style>
  <w:style w:type="character" w:styleId="Hyperlink">
    <w:name w:val="Hyperlink"/>
    <w:semiHidden/>
    <w:rsid w:val="008922DA"/>
    <w:rPr>
      <w:color w:val="0000FF"/>
      <w:u w:val="single"/>
    </w:rPr>
  </w:style>
  <w:style w:type="character" w:styleId="Seitenzahl">
    <w:name w:val="page number"/>
    <w:basedOn w:val="Absatz-Standardschriftart"/>
    <w:semiHidden/>
    <w:rsid w:val="008922DA"/>
  </w:style>
  <w:style w:type="character" w:customStyle="1" w:styleId="berschrift4Zchn">
    <w:name w:val="Überschrift 4 Zchn"/>
    <w:basedOn w:val="Absatz-Standardschriftart"/>
    <w:link w:val="berschrift4"/>
    <w:uiPriority w:val="99"/>
    <w:rsid w:val="0055117F"/>
    <w:rPr>
      <w:rFonts w:ascii="Arial" w:eastAsia="Times New Roman" w:hAnsi="Arial" w:cs="Arial"/>
      <w:sz w:val="40"/>
      <w:szCs w:val="40"/>
    </w:rPr>
  </w:style>
  <w:style w:type="character" w:customStyle="1" w:styleId="berschrift6Zchn">
    <w:name w:val="Überschrift 6 Zchn"/>
    <w:basedOn w:val="Absatz-Standardschriftart"/>
    <w:link w:val="berschrift6"/>
    <w:uiPriority w:val="99"/>
    <w:rsid w:val="0055117F"/>
    <w:rPr>
      <w:rFonts w:ascii="Arial" w:eastAsia="Times New Roman" w:hAnsi="Arial" w:cs="Arial"/>
      <w:b/>
      <w:bCs/>
      <w:sz w:val="44"/>
      <w:szCs w:val="44"/>
    </w:rPr>
  </w:style>
  <w:style w:type="character" w:customStyle="1" w:styleId="berschrift8Zchn">
    <w:name w:val="Überschrift 8 Zchn"/>
    <w:basedOn w:val="Absatz-Standardschriftart"/>
    <w:link w:val="berschrift8"/>
    <w:uiPriority w:val="99"/>
    <w:rsid w:val="0055117F"/>
    <w:rPr>
      <w:rFonts w:ascii="Arial" w:eastAsia="Times New Roman" w:hAnsi="Arial" w:cs="Arial"/>
      <w:b/>
      <w:bCs/>
      <w:color w:val="000080"/>
      <w:sz w:val="44"/>
      <w:szCs w:val="44"/>
    </w:rPr>
  </w:style>
  <w:style w:type="character" w:customStyle="1" w:styleId="berschrift1Zchn">
    <w:name w:val="Überschrift 1 Zchn"/>
    <w:aliases w:val="Überschrift Titel Zchn"/>
    <w:link w:val="berschrift1"/>
    <w:rsid w:val="0055117F"/>
    <w:rPr>
      <w:rFonts w:ascii="LTGianotten Regular" w:eastAsia="Times New Roman" w:hAnsi="LTGianotten Regular"/>
      <w:sz w:val="44"/>
    </w:rPr>
  </w:style>
  <w:style w:type="character" w:customStyle="1" w:styleId="berschrift2Zchn">
    <w:name w:val="Überschrift 2 Zchn"/>
    <w:aliases w:val="Überschrift Textblock Zchn"/>
    <w:link w:val="berschrift2"/>
    <w:uiPriority w:val="99"/>
    <w:rsid w:val="0055117F"/>
    <w:rPr>
      <w:rFonts w:ascii="LTGianotten Bold" w:eastAsia="Times New Roman" w:hAnsi="LTGianotten Bold"/>
      <w:sz w:val="24"/>
    </w:rPr>
  </w:style>
  <w:style w:type="paragraph" w:customStyle="1" w:styleId="Leiste">
    <w:name w:val="Leiste"/>
    <w:rsid w:val="004108F6"/>
    <w:pPr>
      <w:framePr w:w="4315" w:h="2552" w:hSpace="142" w:wrap="auto" w:vAnchor="page" w:hAnchor="page" w:x="7769" w:y="2921"/>
      <w:widowControl w:val="0"/>
      <w:tabs>
        <w:tab w:val="left" w:pos="1134"/>
        <w:tab w:val="left" w:pos="1701"/>
        <w:tab w:val="left" w:pos="8160"/>
      </w:tabs>
      <w:spacing w:line="180" w:lineRule="atLeast"/>
    </w:pPr>
    <w:rPr>
      <w:rFonts w:ascii="Arial" w:eastAsia="Times New Roman" w:hAnsi="Arial"/>
      <w:sz w:val="16"/>
    </w:rPr>
  </w:style>
  <w:style w:type="paragraph" w:customStyle="1" w:styleId="Adresse">
    <w:name w:val="Adresse"/>
    <w:rsid w:val="004108F6"/>
    <w:pPr>
      <w:widowControl w:val="0"/>
    </w:pPr>
    <w:rPr>
      <w:rFonts w:ascii="Times New Roman" w:eastAsia="Times New Roman" w:hAnsi="Times New Roman"/>
      <w:sz w:val="24"/>
    </w:rPr>
  </w:style>
  <w:style w:type="character" w:customStyle="1" w:styleId="Erstellungsdatum">
    <w:name w:val="Erstellungsdatum"/>
    <w:basedOn w:val="Absatz-Standardschriftart"/>
    <w:rsid w:val="004108F6"/>
    <w:rPr>
      <w:rFonts w:ascii="Arial" w:hAnsi="Arial"/>
      <w:b/>
      <w:vanish/>
      <w:sz w:val="16"/>
    </w:rPr>
  </w:style>
  <w:style w:type="paragraph" w:customStyle="1" w:styleId="PFCI">
    <w:name w:val="PFCI"/>
    <w:basedOn w:val="Standard"/>
    <w:rsid w:val="004108F6"/>
    <w:pPr>
      <w:overflowPunct/>
      <w:spacing w:line="140" w:lineRule="atLeast"/>
      <w:textAlignment w:val="auto"/>
    </w:pPr>
    <w:rPr>
      <w:color w:val="000000"/>
      <w:spacing w:val="5"/>
      <w:sz w:val="13"/>
      <w:szCs w:val="13"/>
    </w:rPr>
  </w:style>
  <w:style w:type="character" w:customStyle="1" w:styleId="field-item29">
    <w:name w:val="field-item29"/>
    <w:basedOn w:val="Absatz-Standardschriftart"/>
    <w:rsid w:val="007F2673"/>
  </w:style>
  <w:style w:type="character" w:styleId="Platzhaltertext">
    <w:name w:val="Placeholder Text"/>
    <w:basedOn w:val="Absatz-Standardschriftart"/>
    <w:uiPriority w:val="99"/>
    <w:semiHidden/>
    <w:rsid w:val="00A91E70"/>
    <w:rPr>
      <w:color w:val="808080"/>
    </w:rPr>
  </w:style>
  <w:style w:type="table" w:styleId="Tabellenraster">
    <w:name w:val="Table Grid"/>
    <w:basedOn w:val="NormaleTabelle"/>
    <w:rsid w:val="00A91E70"/>
    <w:rPr>
      <w:rFonts w:ascii="Times New Roman" w:eastAsia="Times New Roman" w:hAnsi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96EA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96EA7"/>
    <w:rPr>
      <w:rFonts w:ascii="Tahoma" w:eastAsia="Times New Roman" w:hAnsi="Tahoma" w:cs="Tahoma"/>
      <w:sz w:val="16"/>
      <w:szCs w:val="1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058B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058B3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058B3"/>
    <w:rPr>
      <w:rFonts w:ascii="Arial" w:eastAsia="Times New Roman" w:hAnsi="Arial" w:cs="Ari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058B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058B3"/>
    <w:rPr>
      <w:rFonts w:ascii="Arial" w:eastAsia="Times New Roman" w:hAnsi="Arial" w:cs="Arial"/>
      <w:b/>
      <w:bCs/>
    </w:rPr>
  </w:style>
  <w:style w:type="paragraph" w:styleId="Listenabsatz">
    <w:name w:val="List Paragraph"/>
    <w:basedOn w:val="Standard"/>
    <w:uiPriority w:val="34"/>
    <w:qFormat/>
    <w:rsid w:val="00A772FD"/>
    <w:pPr>
      <w:ind w:left="720"/>
      <w:contextualSpacing/>
    </w:pPr>
  </w:style>
  <w:style w:type="table" w:customStyle="1" w:styleId="Tabellenraster1">
    <w:name w:val="Tabellenraster1"/>
    <w:basedOn w:val="NormaleTabelle"/>
    <w:next w:val="Tabellenraster"/>
    <w:uiPriority w:val="59"/>
    <w:rsid w:val="00001CA6"/>
    <w:rPr>
      <w:rFonts w:ascii="Times New Roman" w:eastAsia="Times New Roman" w:hAnsi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chtaufgelsteErwhnung">
    <w:name w:val="Unresolved Mention"/>
    <w:basedOn w:val="Absatz-Standardschriftart"/>
    <w:uiPriority w:val="99"/>
    <w:semiHidden/>
    <w:unhideWhenUsed/>
    <w:rsid w:val="009D36C1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3B18D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37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3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97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563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873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547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852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701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strahlenschutzkurse.de/de/behoerden-schulen/angebote-fuer-schulen/strahlenschutzrecht-an-schulen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strahlenschutzkurse.de/de/behoerden-schulen/angebote-fuer-schulen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isb.bayern.de/schularten/gymnasium/faecher/physik/sicher-experimentieren/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s://gym-es.seminare-bw.de/,Lde/Startseite/Ausbildung/Materialien+zum+Download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bildung.rlp.de/mint/schule/sicherheit/gefaehrdungsbeurteilungen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A4E07AEC73CF4DBAAEF832BA24EF7D" ma:contentTypeVersion="3" ma:contentTypeDescription="Ein neues Dokument erstellen." ma:contentTypeScope="" ma:versionID="b33fe7d93ae3593768c78908ad5c299b">
  <xsd:schema xmlns:xsd="http://www.w3.org/2001/XMLSchema" xmlns:xs="http://www.w3.org/2001/XMLSchema" xmlns:p="http://schemas.microsoft.com/office/2006/metadata/properties" xmlns:ns2="7c15e8a3-504f-47d0-815d-846156b5300a" targetNamespace="http://schemas.microsoft.com/office/2006/metadata/properties" ma:root="true" ma:fieldsID="d8d306c331817af2ee850bb293f7a70f" ns2:_="">
    <xsd:import namespace="7c15e8a3-504f-47d0-815d-846156b5300a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15e8a3-504f-47d0-815d-846156b5300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D58A9A-93BA-4747-A4CE-3F861967B1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9D935D6-EC65-4591-A1E0-FA7F45D226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6B4593-9B6E-4814-9502-0961D37BCB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15e8a3-504f-47d0-815d-846156b530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1404</Characters>
  <Application>Microsoft Office Word</Application>
  <DocSecurity>2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Antrag Fachkunde</vt:lpstr>
    </vt:vector>
  </TitlesOfParts>
  <Company>AReA Strategic Design</Company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Antrag Fachkunde</dc:title>
  <dc:creator>Probst, Carolin (HKM), Huber (HMUKLV), Schweitzer (HKM)</dc:creator>
  <cp:lastModifiedBy>Daum, Jessica (HMLU)</cp:lastModifiedBy>
  <cp:revision>3</cp:revision>
  <cp:lastPrinted>2017-06-20T08:12:00Z</cp:lastPrinted>
  <dcterms:created xsi:type="dcterms:W3CDTF">2025-02-05T11:38:00Z</dcterms:created>
  <dcterms:modified xsi:type="dcterms:W3CDTF">2025-02-05T11:38:00Z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0x01010052A4E07AEC73CF4DBAAEF832BA24EF7D</vt:lpwstr>
  </property>
</Properties>
</file>